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196" w:lineRule="auto"/>
        <w:ind w:left="3353" w:right="3176" w:firstLine="0"/>
        <w:rPr/>
      </w:pPr>
      <w:r w:rsidDel="00000000" w:rsidR="00000000" w:rsidRPr="00000000">
        <w:rPr>
          <w:rtl w:val="0"/>
        </w:rPr>
        <w:t xml:space="preserve">CEEL - ISSN 2596-2221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207797</wp:posOffset>
            </wp:positionH>
            <wp:positionV relativeFrom="paragraph">
              <wp:posOffset>-5221</wp:posOffset>
            </wp:positionV>
            <wp:extent cx="622070" cy="678158"/>
            <wp:effectExtent b="0" l="0" r="0" t="0"/>
            <wp:wrapNone/>
            <wp:docPr id="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070" cy="6781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5890107</wp:posOffset>
            </wp:positionH>
            <wp:positionV relativeFrom="paragraph">
              <wp:posOffset>50856</wp:posOffset>
            </wp:positionV>
            <wp:extent cx="622077" cy="622077"/>
            <wp:effectExtent b="0" l="0" r="0" t="0"/>
            <wp:wrapNone/>
            <wp:docPr id="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077" cy="6220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38" w:line="242" w:lineRule="auto"/>
        <w:ind w:left="3353" w:right="317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Universidade Federal de Uberlândia 18 a 21 de Maio de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266" w:lineRule="auto"/>
        <w:ind w:firstLine="169"/>
        <w:rPr/>
      </w:pPr>
      <w:r w:rsidDel="00000000" w:rsidR="00000000" w:rsidRPr="00000000">
        <w:rPr>
          <w:rtl w:val="0"/>
        </w:rPr>
        <w:t xml:space="preserve">NORMAS PARA PUBLICAÇÃO NA XXIII CEEL - INSERIR AQUI O TÍTULO DO TRABALHO</w:t>
      </w:r>
    </w:p>
    <w:p w:rsidR="00000000" w:rsidDel="00000000" w:rsidP="00000000" w:rsidRDefault="00000000" w:rsidRPr="00000000" w14:paraId="00000005">
      <w:pPr>
        <w:spacing w:before="259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7.0" w:type="dxa"/>
        <w:jc w:val="left"/>
        <w:tblInd w:w="32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38"/>
        <w:gridCol w:w="3301"/>
        <w:gridCol w:w="3138"/>
        <w:tblGridChange w:id="0">
          <w:tblGrid>
            <w:gridCol w:w="3138"/>
            <w:gridCol w:w="3301"/>
            <w:gridCol w:w="3138"/>
          </w:tblGrid>
        </w:tblGridChange>
      </w:tblGrid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Faculdade de Engenharia Elétrica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Faculdade de Engenharia Elétrica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Faculdade de Engenharia Elétrica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Uberlândia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Uberlândia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Universidade Federal de Uberlândia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Uberlândia, Brazil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Uberlândia, Brazil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9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Uberlândia, Brazil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5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ORCID: ...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ORCID: ...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0" w:lineRule="auto"/>
              <w:ind w:left="21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ORCID: ...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  <w:sectPr>
          <w:headerReference r:id="rId9" w:type="default"/>
          <w:footerReference r:id="rId10" w:type="default"/>
          <w:pgSz w:h="16840" w:w="11910" w:orient="portrait"/>
          <w:pgMar w:bottom="1000" w:top="1060" w:left="920" w:right="580" w:header="0" w:footer="80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5" w:line="249" w:lineRule="auto"/>
        <w:ind w:left="100" w:right="38" w:firstLine="226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Resumo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O objetivo deste documento é instruir os autores sobre a preparação de artigos para submissão e publicação nos anais da XXIII Conferência de Estudos em Engenharia Elétrica. Os autores deverão utilizar estas normas desde a elaboração da versão inicial até a versão final de seus trabalhos. Somente os artigos que estejam integralmente de acordo com estas normas serão aceitos para publicação.</w:t>
      </w:r>
    </w:p>
    <w:p w:rsidR="00000000" w:rsidDel="00000000" w:rsidP="00000000" w:rsidRDefault="00000000" w:rsidRPr="00000000" w14:paraId="00000018">
      <w:pPr>
        <w:spacing w:before="199" w:line="249" w:lineRule="auto"/>
        <w:ind w:left="100" w:right="38" w:firstLine="226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Palavras-Chave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Os autores devem apresentar um conjunto de no máximo 6 palavras-chave (em ordem alfabética) que possam identificar os principais tópicos abordados no trabalho.</w:t>
      </w:r>
    </w:p>
    <w:p w:rsidR="00000000" w:rsidDel="00000000" w:rsidP="00000000" w:rsidRDefault="00000000" w:rsidRPr="00000000" w14:paraId="00000019">
      <w:pPr>
        <w:spacing w:before="158" w:lineRule="auto"/>
        <w:ind w:left="6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TITLE HERE IN ENGLISH IS MANDATORY</w:t>
      </w:r>
    </w:p>
    <w:p w:rsidR="00000000" w:rsidDel="00000000" w:rsidP="00000000" w:rsidRDefault="00000000" w:rsidRPr="00000000" w14:paraId="0000001A">
      <w:pPr>
        <w:spacing w:before="196" w:line="249" w:lineRule="auto"/>
        <w:ind w:left="100" w:right="38" w:firstLine="226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Abstract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The objective of this document is to instruct the authors on the preparation of papers for submission and publication in proceedings of XXIII Conference of Stu- dies in Electrical Engineering. The authors should use these guidelines since the establishment of the initial ver- sion to the final version of their works. Only papers that are integrally in accordance with these norms will be accepted for publication.</w:t>
      </w:r>
    </w:p>
    <w:p w:rsidR="00000000" w:rsidDel="00000000" w:rsidP="00000000" w:rsidRDefault="00000000" w:rsidRPr="00000000" w14:paraId="0000001B">
      <w:pPr>
        <w:spacing w:before="199" w:line="249" w:lineRule="auto"/>
        <w:ind w:left="100" w:right="38" w:firstLine="226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Keywords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- Authors shall provide a maximum of 6 keywords (in alphabetical order) in order to identify the major topics of the paper.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NOMENCLATURA (EXEMPLOS - OPCIONAL)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240" w:lineRule="auto"/>
        <w:ind w:left="37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Número de par de pólos.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22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qd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Componentes da tensão de estator.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27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qd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Componentes da corrente de estator.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1">
      <w:pPr>
        <w:pStyle w:val="Heading2"/>
        <w:numPr>
          <w:ilvl w:val="0"/>
          <w:numId w:val="3"/>
        </w:numPr>
        <w:tabs>
          <w:tab w:val="left" w:leader="none" w:pos="1994"/>
        </w:tabs>
        <w:spacing w:after="0" w:before="0" w:line="240" w:lineRule="auto"/>
        <w:ind w:left="1994" w:right="0" w:hanging="225.99999999999994"/>
        <w:jc w:val="left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Serão aceitos trabalhos em português e também em </w:t>
      </w:r>
      <w:r w:rsidDel="00000000" w:rsidR="00000000" w:rsidRPr="00000000">
        <w:rPr>
          <w:sz w:val="20"/>
          <w:szCs w:val="20"/>
          <w:rtl w:val="0"/>
        </w:rPr>
        <w:t xml:space="preserve">inglês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desde que estes últimos também atendam a estas normas. Os textos submetidos em português devem conter </w:t>
      </w:r>
      <w:r w:rsidDel="00000000" w:rsidR="00000000" w:rsidRPr="00000000">
        <w:rPr>
          <w:sz w:val="20"/>
          <w:szCs w:val="20"/>
          <w:rtl w:val="0"/>
        </w:rPr>
        <w:t xml:space="preserve">adicionalmente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título (title), o resumo (abstract) e as palavras-chave (keywords) em inglês, obrigatoriamente.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Caso seja pertinente, pode ser incluída imediatamente </w:t>
      </w:r>
      <w:r w:rsidDel="00000000" w:rsidR="00000000" w:rsidRPr="00000000">
        <w:rPr>
          <w:sz w:val="20"/>
          <w:szCs w:val="20"/>
          <w:rtl w:val="0"/>
        </w:rPr>
        <w:t xml:space="preserve">antes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 introdução uma nomenclatura das variáveis utilizadas no texto. Este item não deve levar numeração de referência, assim como os itens agradecimentos, referências </w:t>
      </w:r>
      <w:r w:rsidDel="00000000" w:rsidR="00000000" w:rsidRPr="00000000">
        <w:rPr>
          <w:sz w:val="20"/>
          <w:szCs w:val="20"/>
          <w:rtl w:val="0"/>
        </w:rPr>
        <w:t xml:space="preserve">bibliográficas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dados biográficos.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introdução tem o objetivo geral de apresentar a natureza do problema enfocado no trabalho, através de adequada </w:t>
      </w:r>
      <w:r w:rsidDel="00000000" w:rsidR="00000000" w:rsidRPr="00000000">
        <w:rPr>
          <w:sz w:val="20"/>
          <w:szCs w:val="20"/>
          <w:rtl w:val="0"/>
        </w:rPr>
        <w:t xml:space="preserve">revisão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bibliográfica, o propósito e a contribuição do artigo </w:t>
      </w:r>
      <w:r w:rsidDel="00000000" w:rsidR="00000000" w:rsidRPr="00000000">
        <w:rPr>
          <w:sz w:val="20"/>
          <w:szCs w:val="20"/>
          <w:rtl w:val="0"/>
        </w:rPr>
        <w:t xml:space="preserve">submetido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anais da XXIII CEEL - Conferência de Estudos em </w:t>
      </w:r>
      <w:r w:rsidDel="00000000" w:rsidR="00000000" w:rsidRPr="00000000">
        <w:rPr>
          <w:sz w:val="20"/>
          <w:szCs w:val="20"/>
          <w:rtl w:val="0"/>
        </w:rPr>
        <w:t xml:space="preserve">Engenharia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Elétrica - representam um meio apropriado onde </w:t>
      </w:r>
      <w:r w:rsidDel="00000000" w:rsidR="00000000" w:rsidRPr="00000000">
        <w:rPr>
          <w:sz w:val="20"/>
          <w:szCs w:val="20"/>
          <w:rtl w:val="0"/>
        </w:rPr>
        <w:t xml:space="preserve">pesquisadores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atuantes nas diversas áreas que englobam </w:t>
      </w:r>
      <w:r w:rsidDel="00000000" w:rsidR="00000000" w:rsidRPr="00000000">
        <w:rPr>
          <w:sz w:val="20"/>
          <w:szCs w:val="20"/>
          <w:rtl w:val="0"/>
        </w:rPr>
        <w:t xml:space="preserve">Engenharia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Elétrica</w:t>
      </w:r>
      <w:r w:rsidDel="00000000" w:rsidR="00000000" w:rsidRPr="00000000">
        <w:rPr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Engenharia Biomédica e </w:t>
      </w:r>
      <w:r w:rsidDel="00000000" w:rsidR="00000000" w:rsidRPr="00000000">
        <w:rPr>
          <w:sz w:val="20"/>
          <w:szCs w:val="20"/>
          <w:rtl w:val="0"/>
        </w:rPr>
        <w:t xml:space="preserve">Engenharia Eletrônica e de Telecomunicações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podem apresentar e </w:t>
      </w:r>
      <w:r w:rsidDel="00000000" w:rsidR="00000000" w:rsidRPr="00000000">
        <w:rPr>
          <w:sz w:val="20"/>
          <w:szCs w:val="20"/>
          <w:rtl w:val="0"/>
        </w:rPr>
        <w:t xml:space="preserve">discutir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suas atividades e contribuições científicas. Neste contexto, o Comitê Responsável pela Submissão dos Artigos convida os interessados a apresentarem artigos completos que </w:t>
      </w:r>
      <w:r w:rsidDel="00000000" w:rsidR="00000000" w:rsidRPr="00000000">
        <w:rPr>
          <w:sz w:val="20"/>
          <w:szCs w:val="20"/>
          <w:rtl w:val="0"/>
        </w:rPr>
        <w:t xml:space="preserve">envolvem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“estado da arte”, por meio de resultados teóricos e </w:t>
      </w:r>
      <w:r w:rsidDel="00000000" w:rsidR="00000000" w:rsidRPr="00000000">
        <w:rPr>
          <w:sz w:val="20"/>
          <w:szCs w:val="20"/>
          <w:rtl w:val="0"/>
        </w:rPr>
        <w:t xml:space="preserve">experimentais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além de informações </w:t>
      </w:r>
      <w:r w:rsidDel="00000000" w:rsidR="00000000" w:rsidRPr="00000000">
        <w:rPr>
          <w:sz w:val="20"/>
          <w:szCs w:val="20"/>
          <w:rtl w:val="0"/>
        </w:rPr>
        <w:t xml:space="preserve">tutoriais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nos tópicos de interesse de profissionais, pesquisadores, educadores e estudantes de </w:t>
      </w:r>
      <w:r w:rsidDel="00000000" w:rsidR="00000000" w:rsidRPr="00000000">
        <w:rPr>
          <w:sz w:val="20"/>
          <w:szCs w:val="20"/>
          <w:rtl w:val="0"/>
        </w:rPr>
        <w:t xml:space="preserve">Engenharia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Elétrica, Engenharia Biomédica, </w:t>
      </w:r>
      <w:r w:rsidDel="00000000" w:rsidR="00000000" w:rsidRPr="00000000">
        <w:rPr>
          <w:sz w:val="20"/>
          <w:szCs w:val="20"/>
          <w:rtl w:val="0"/>
        </w:rPr>
        <w:t xml:space="preserve"> e Engenharia Eletrônica e de Telecomunicações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áreas afins.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Caso o trabalho, ou parte dele, já tenha sido apresentado e publicado em alguma revista ou conferência, nacional ou </w:t>
      </w:r>
      <w:r w:rsidDel="00000000" w:rsidR="00000000" w:rsidRPr="00000000">
        <w:rPr>
          <w:sz w:val="20"/>
          <w:szCs w:val="20"/>
          <w:rtl w:val="0"/>
        </w:rPr>
        <w:t xml:space="preserve">internacional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deve ser anexada no corpo do trabalho declaração dos autores com estas informações (quando e onde). Por outro lado, caso este nunca tenha sido publicado na sua totalidade, não há necessidade desta declaração.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trabalhos somente serão aceitos através de submissão eletrônica. Os autores deverão submeter e acompanhar todo o processo de suas contribuições através da página da XXIII CEEL, cujo endereço é: https://ceel202</w:t>
      </w: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.sciencesconf.org/resource/page/id/2.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9">
      <w:pPr>
        <w:pStyle w:val="Heading2"/>
        <w:numPr>
          <w:ilvl w:val="0"/>
          <w:numId w:val="3"/>
        </w:numPr>
        <w:tabs>
          <w:tab w:val="left" w:leader="none" w:pos="1630"/>
        </w:tabs>
        <w:spacing w:after="0" w:before="0" w:line="240" w:lineRule="auto"/>
        <w:ind w:left="1630" w:right="0" w:hanging="303.0000000000001"/>
        <w:jc w:val="left"/>
        <w:rPr/>
      </w:pPr>
      <w:r w:rsidDel="00000000" w:rsidR="00000000" w:rsidRPr="00000000">
        <w:rPr>
          <w:rtl w:val="0"/>
        </w:rPr>
        <w:t xml:space="preserve">FORMATAÇÃO GERAL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já salientado, cabe(m) ao(s) autor(es) do </w:t>
      </w:r>
      <w:r w:rsidDel="00000000" w:rsidR="00000000" w:rsidRPr="00000000">
        <w:rPr>
          <w:sz w:val="20"/>
          <w:szCs w:val="20"/>
          <w:rtl w:val="0"/>
        </w:rPr>
        <w:t xml:space="preserve">trabalho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preparação dos originais de acordo com estas </w:t>
      </w:r>
      <w:r w:rsidDel="00000000" w:rsidR="00000000" w:rsidRPr="00000000">
        <w:rPr>
          <w:sz w:val="20"/>
          <w:szCs w:val="20"/>
          <w:rtl w:val="0"/>
        </w:rPr>
        <w:t xml:space="preserve">normas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edição e, posteriormente, seu envio de forma </w:t>
      </w:r>
      <w:r w:rsidDel="00000000" w:rsidR="00000000" w:rsidRPr="00000000">
        <w:rPr>
          <w:sz w:val="20"/>
          <w:szCs w:val="20"/>
          <w:rtl w:val="0"/>
        </w:rPr>
        <w:t xml:space="preserve">eletrônica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através do site https://ceel2024.sciencesconf.org/resource/page/id/2. Os trabalhos que estiverem fora dos padrões estabelecidos serão recusados, com a devida </w:t>
      </w:r>
      <w:r w:rsidDel="00000000" w:rsidR="00000000" w:rsidRPr="00000000">
        <w:rPr>
          <w:sz w:val="20"/>
          <w:szCs w:val="20"/>
          <w:rtl w:val="0"/>
        </w:rPr>
        <w:t xml:space="preserve">informação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ao(s) autor(es) correspondente(s).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Comissão Editorial não assumirá qualquer </w:t>
      </w:r>
      <w:r w:rsidDel="00000000" w:rsidR="00000000" w:rsidRPr="00000000">
        <w:rPr>
          <w:sz w:val="20"/>
          <w:szCs w:val="20"/>
          <w:rtl w:val="0"/>
        </w:rPr>
        <w:t xml:space="preserve">responsabilidade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quanto a correções, e possíveis erros da reprodução dos originais para publicação.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2D">
      <w:pPr>
        <w:pStyle w:val="Heading3"/>
        <w:numPr>
          <w:ilvl w:val="0"/>
          <w:numId w:val="2"/>
        </w:numPr>
        <w:tabs>
          <w:tab w:val="left" w:leader="none" w:pos="381"/>
        </w:tabs>
        <w:spacing w:after="0" w:before="0" w:line="240" w:lineRule="auto"/>
        <w:ind w:left="381" w:right="0" w:hanging="281"/>
        <w:jc w:val="left"/>
        <w:rPr/>
      </w:pPr>
      <w:r w:rsidDel="00000000" w:rsidR="00000000" w:rsidRPr="00000000">
        <w:rPr>
          <w:rtl w:val="0"/>
        </w:rPr>
        <w:t xml:space="preserve">Apresentação do Texto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artigo completo deve conter no mínimo 4 (quatro) e no máximo 6 (seis) páginas. Não serão aceitos trabalhos que </w:t>
      </w:r>
      <w:r w:rsidDel="00000000" w:rsidR="00000000" w:rsidRPr="00000000">
        <w:rPr>
          <w:sz w:val="20"/>
          <w:szCs w:val="20"/>
          <w:rtl w:val="0"/>
        </w:rPr>
        <w:t xml:space="preserve">estejam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fora desses limites em nenhuma hipótese.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formatação das páginas, as margens superior e inferior deverão ser fixadas em 25 mm, a margem esquerda em </w:t>
      </w:r>
      <w:r w:rsidDel="00000000" w:rsidR="00000000" w:rsidRPr="00000000">
        <w:rPr>
          <w:sz w:val="20"/>
          <w:szCs w:val="20"/>
          <w:rtl w:val="0"/>
        </w:rPr>
        <w:t xml:space="preserve">18mm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a margem direita em 12 mm. As colunas de textos deverão apresentar uma largura igual a 87 mm e um espaçamento entre si de 6 mm.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Devem-se usar, obrigatoriamente, as unidades do Sistema Internacional (SI ou MKS).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znysh7" w:id="3"/>
    <w:bookmarkEnd w:id="3"/>
    <w:p w:rsidR="00000000" w:rsidDel="00000000" w:rsidP="00000000" w:rsidRDefault="00000000" w:rsidRPr="00000000" w14:paraId="00000032">
      <w:pPr>
        <w:pStyle w:val="Heading3"/>
        <w:numPr>
          <w:ilvl w:val="0"/>
          <w:numId w:val="2"/>
        </w:numPr>
        <w:tabs>
          <w:tab w:val="left" w:leader="none" w:pos="381"/>
        </w:tabs>
        <w:spacing w:after="0" w:before="0" w:line="240" w:lineRule="auto"/>
        <w:ind w:left="381" w:right="0" w:hanging="281"/>
        <w:jc w:val="left"/>
        <w:rPr/>
      </w:pPr>
      <w:r w:rsidDel="00000000" w:rsidR="00000000" w:rsidRPr="00000000">
        <w:rPr>
          <w:rtl w:val="0"/>
        </w:rPr>
        <w:t xml:space="preserve">Edição do Texto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71"/>
        </w:tabs>
        <w:spacing w:after="0" w:before="142" w:line="249" w:lineRule="auto"/>
        <w:ind w:left="100" w:right="38" w:firstLine="2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editoração do trabalho deve ser feita selecionando o </w:t>
      </w:r>
      <w:r w:rsidDel="00000000" w:rsidR="00000000" w:rsidRPr="00000000">
        <w:rPr>
          <w:sz w:val="20"/>
          <w:szCs w:val="20"/>
          <w:rtl w:val="0"/>
        </w:rPr>
        <w:t xml:space="preserve">formato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A4 (</w:t>
      </w:r>
      <w:r w:rsidDel="00000000" w:rsidR="00000000" w:rsidRPr="00000000">
        <w:rPr>
          <w:sz w:val="20"/>
          <w:szCs w:val="20"/>
          <w:rtl w:val="0"/>
        </w:rPr>
        <w:t xml:space="preserve">297 mm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210mm).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973138</wp:posOffset>
                </wp:positionH>
                <wp:positionV relativeFrom="paragraph">
                  <wp:posOffset>249238</wp:posOffset>
                </wp:positionV>
                <wp:extent cx="117475" cy="23558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6788" y="3671733"/>
                          <a:ext cx="9842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37.00000286102295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×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973138</wp:posOffset>
                </wp:positionH>
                <wp:positionV relativeFrom="paragraph">
                  <wp:posOffset>249238</wp:posOffset>
                </wp:positionV>
                <wp:extent cx="117475" cy="235585"/>
                <wp:effectExtent b="0" l="0" r="0" t="0"/>
                <wp:wrapNone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475" cy="2355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9" w:lineRule="auto"/>
        <w:ind w:left="100" w:right="38" w:firstLine="2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Como processador de texto, estimula-se o uso do </w:t>
      </w:r>
      <w:r w:rsidDel="00000000" w:rsidR="00000000" w:rsidRPr="00000000">
        <w:rPr>
          <w:sz w:val="20"/>
          <w:szCs w:val="20"/>
          <w:rtl w:val="0"/>
        </w:rPr>
        <w:t xml:space="preserve">processador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Word for Windows.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9" w:lineRule="auto"/>
        <w:ind w:left="100" w:right="38" w:firstLine="2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espaçamento entre linhas deve ser simples, e a cada título ou subtítulo, deve-se deixar uma linha em branco.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208" w:line="240" w:lineRule="auto"/>
        <w:ind w:left="364" w:right="0" w:hanging="264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Tamanhos e tipos de letras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9" w:lineRule="auto"/>
        <w:ind w:left="366" w:right="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tamanhos das letras especificadas nesta norma seguem o padrão do processador Word for Windows e o tipo de </w:t>
      </w:r>
      <w:r w:rsidDel="00000000" w:rsidR="00000000" w:rsidRPr="00000000">
        <w:rPr>
          <w:sz w:val="20"/>
          <w:szCs w:val="20"/>
          <w:rtl w:val="0"/>
        </w:rPr>
        <w:t xml:space="preserve">letra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utilizado é Times New Roman. A Tabela I mostra os tamanhos e padrões de letras utilizadas nas diversas partes deste artigo.</w:t>
      </w:r>
    </w:p>
    <w:p w:rsidR="00000000" w:rsidDel="00000000" w:rsidP="00000000" w:rsidRDefault="00000000" w:rsidRPr="00000000" w14:paraId="00000038">
      <w:pPr>
        <w:widowControl w:val="1"/>
        <w:spacing w:before="20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Tabela 1: Tamanhos e tipos de letras utilizadas no texto</w:t>
        <w:br w:type="textWrapping"/>
      </w:r>
    </w:p>
    <w:tbl>
      <w:tblPr>
        <w:tblStyle w:val="Table2"/>
        <w:tblW w:w="49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0"/>
        <w:gridCol w:w="1418"/>
        <w:gridCol w:w="1385"/>
        <w:gridCol w:w="1329"/>
        <w:tblGridChange w:id="0">
          <w:tblGrid>
            <w:gridCol w:w="830"/>
            <w:gridCol w:w="1418"/>
            <w:gridCol w:w="1385"/>
            <w:gridCol w:w="13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Tamanho</w:t>
            </w:r>
          </w:p>
          <w:p w:rsidR="00000000" w:rsidDel="00000000" w:rsidP="00000000" w:rsidRDefault="00000000" w:rsidRPr="00000000" w14:paraId="0000003A">
            <w:pPr>
              <w:widowControl w:val="1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(pontos)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Normal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Negrito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Negrito Itálico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Texto de tabelas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Legendas de figuras, legendas de tabelas.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Instituição dos autores, texto em geral.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Textos do resumo e palavras-chave; títulos de seções primárias.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Títulos do resumo e palavras-chave; títulos de seções secundárias.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Nomes dos autores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em inglês.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Título do trabalho.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Style w:val="Heading3"/>
        <w:widowControl w:val="1"/>
        <w:spacing w:before="200" w:lineRule="auto"/>
        <w:ind w:left="0" w:firstLine="0"/>
        <w:jc w:val="both"/>
        <w:rPr>
          <w:b w:val="0"/>
          <w:bCs w:val="0"/>
        </w:rPr>
      </w:pPr>
      <w:bookmarkStart w:colFirst="0" w:colLast="0" w:name="_heading=h.hg47rgowhyse" w:id="4"/>
      <w:bookmarkEnd w:id="4"/>
      <w:r w:rsidDel="00000000" w:rsidR="00000000" w:rsidRPr="00000000">
        <w:rPr>
          <w:b w:val="0"/>
          <w:bCs w:val="0"/>
          <w:rtl w:val="0"/>
        </w:rPr>
        <w:t xml:space="preserve">2) Tabulação dos parágrafos</w:t>
      </w:r>
    </w:p>
    <w:p w:rsidR="00000000" w:rsidDel="00000000" w:rsidP="00000000" w:rsidRDefault="00000000" w:rsidRPr="00000000" w14:paraId="00000053">
      <w:pPr>
        <w:widowControl w:val="1"/>
        <w:ind w:left="15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tabulação a ser utilizada na primeira linha de cada parágrafo deverá ser fixada em 4 mm.</w:t>
      </w:r>
    </w:p>
    <w:p w:rsidR="00000000" w:rsidDel="00000000" w:rsidP="00000000" w:rsidRDefault="00000000" w:rsidRPr="00000000" w14:paraId="00000054">
      <w:pPr>
        <w:widowControl w:val="1"/>
        <w:ind w:left="15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3dy6vkm" w:id="5"/>
    <w:bookmarkEnd w:id="5"/>
    <w:p w:rsidR="00000000" w:rsidDel="00000000" w:rsidP="00000000" w:rsidRDefault="00000000" w:rsidRPr="00000000" w14:paraId="00000055">
      <w:pPr>
        <w:pStyle w:val="Heading3"/>
        <w:numPr>
          <w:ilvl w:val="0"/>
          <w:numId w:val="2"/>
        </w:numPr>
        <w:tabs>
          <w:tab w:val="left" w:leader="none" w:pos="381"/>
        </w:tabs>
        <w:spacing w:after="0" w:before="0" w:line="240" w:lineRule="auto"/>
        <w:ind w:left="381" w:right="0" w:hanging="281"/>
        <w:jc w:val="left"/>
        <w:rPr/>
      </w:pPr>
      <w:r w:rsidDel="00000000" w:rsidR="00000000" w:rsidRPr="00000000">
        <w:rPr>
          <w:rtl w:val="0"/>
        </w:rPr>
        <w:t xml:space="preserve">Organização das Seções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organização do trabalho em títulos e subtítulos serve para dividi-lo em seções, que ajuda o leitor a encontrar </w:t>
      </w:r>
      <w:r w:rsidDel="00000000" w:rsidR="00000000" w:rsidRPr="00000000">
        <w:rPr>
          <w:sz w:val="20"/>
          <w:szCs w:val="20"/>
          <w:rtl w:val="0"/>
        </w:rPr>
        <w:t xml:space="preserve">determinados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assuntos de interesse dentro do trabalho. Também </w:t>
      </w:r>
      <w:r w:rsidDel="00000000" w:rsidR="00000000" w:rsidRPr="00000000">
        <w:rPr>
          <w:sz w:val="20"/>
          <w:szCs w:val="20"/>
          <w:rtl w:val="0"/>
        </w:rPr>
        <w:t xml:space="preserve">auxiliam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 autores a desenvolverem de forma ordenada seu </w:t>
      </w:r>
      <w:r w:rsidDel="00000000" w:rsidR="00000000" w:rsidRPr="00000000">
        <w:rPr>
          <w:sz w:val="20"/>
          <w:szCs w:val="20"/>
          <w:rtl w:val="0"/>
        </w:rPr>
        <w:t xml:space="preserve">trabalho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Os títulos devem ser organizados em seções primárias, secundárias e terciárias.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seções primárias são os títulos de seções propriamente ditos, sendo grafadas em letras maiúsculas, em negrito, </w:t>
      </w:r>
      <w:r w:rsidDel="00000000" w:rsidR="00000000" w:rsidRPr="00000000">
        <w:rPr>
          <w:sz w:val="20"/>
          <w:szCs w:val="20"/>
          <w:rtl w:val="0"/>
        </w:rPr>
        <w:t xml:space="preserve">centradas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coluna, separadas por uma linha em branco anterior e uma posterior, e utilizam numeração romana e sequencial.</w:t>
      </w:r>
    </w:p>
    <w:p w:rsidR="00000000" w:rsidDel="00000000" w:rsidP="00000000" w:rsidRDefault="00000000" w:rsidRPr="00000000" w14:paraId="00000058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seções secundárias são os subtítulos das seções primárias. Apenas a primeira letra das palavras que a compõem, são grafadas em letra maiúscula, na margem esquerda da coluna sendo separada do resto do texto por uma linha em branco anterior. A designação das seções secundárias é feita com letras maiúsculas, seguidas de um ponto, utilizando grafia em itálico e em negrito.</w:t>
      </w:r>
    </w:p>
    <w:p w:rsidR="00000000" w:rsidDel="00000000" w:rsidP="00000000" w:rsidRDefault="00000000" w:rsidRPr="00000000" w14:paraId="00000059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seções terciárias são subdivisões das seções secundárias. Apenas a primeira letra da primeira palavra que a compõe é grafada em letra maiúscula, seguindo o espaçamento dos parágrafos. A designação das seções terciárias é feita com algarismos arábicos, seguidos de um parêntese, utilizando grafia em itálico (sem negrito).</w:t>
      </w:r>
    </w:p>
    <w:p w:rsidR="00000000" w:rsidDel="00000000" w:rsidP="00000000" w:rsidRDefault="00000000" w:rsidRPr="00000000" w14:paraId="0000005A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numPr>
          <w:ilvl w:val="0"/>
          <w:numId w:val="3"/>
        </w:numPr>
        <w:tabs>
          <w:tab w:val="left" w:leader="none" w:pos="1630"/>
        </w:tabs>
        <w:ind w:left="1630" w:hanging="303.0000000000001"/>
      </w:pPr>
      <w:bookmarkStart w:colFirst="0" w:colLast="0" w:name="_heading=h.qrhjaxvzzo2b" w:id="7"/>
      <w:bookmarkEnd w:id="7"/>
      <w:r w:rsidDel="00000000" w:rsidR="00000000" w:rsidRPr="00000000">
        <w:rPr>
          <w:rtl w:val="0"/>
        </w:rPr>
        <w:t xml:space="preserve">COMPOSIÇÃO DO ARTIGO</w:t>
      </w:r>
      <w:bookmarkStart w:colFirst="0" w:colLast="0" w:name="bookmark=kix.nuj5ly2r46t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630"/>
        </w:tabs>
        <w:ind w:left="199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Nesta seção são apresentados os principais estilos utilizados para edição do trabalho em forma de artigo.</w:t>
      </w:r>
    </w:p>
    <w:p w:rsidR="00000000" w:rsidDel="00000000" w:rsidP="00000000" w:rsidRDefault="00000000" w:rsidRPr="00000000" w14:paraId="0000005E">
      <w:pPr>
        <w:pStyle w:val="Heading2"/>
        <w:keepNext w:val="1"/>
        <w:widowControl w:val="1"/>
        <w:numPr>
          <w:ilvl w:val="1"/>
          <w:numId w:val="6"/>
        </w:numPr>
        <w:spacing w:before="200" w:lineRule="auto"/>
        <w:ind w:left="382" w:hanging="283"/>
      </w:pPr>
      <w:r w:rsidDel="00000000" w:rsidR="00000000" w:rsidRPr="00000000">
        <w:rPr>
          <w:i w:val="1"/>
          <w:iCs w:val="1"/>
          <w:rtl w:val="0"/>
        </w:rPr>
        <w:t xml:space="preserve">Organização Geral</w:t>
        <w:br w:type="textWrapping"/>
      </w:r>
    </w:p>
    <w:p w:rsidR="00000000" w:rsidDel="00000000" w:rsidP="00000000" w:rsidRDefault="00000000" w:rsidRPr="00000000" w14:paraId="0000005F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Os artigos a serem publicados em Português nos anais da XXIII CEEL devem conter 8 partes principais: 1) Título; 2) Autores e suas instituições de origem; 3) Resumo e Palavras-Chave; 4) Título em inglês (Title), Abstract e Keywords; 5) Introdução; 6) Corpo do trabalho; 7) Conclusões; 8) Referências. </w:t>
      </w:r>
    </w:p>
    <w:p w:rsidR="00000000" w:rsidDel="00000000" w:rsidP="00000000" w:rsidRDefault="00000000" w:rsidRPr="00000000" w14:paraId="00000060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Já os artigos a serem publicados em Inglês devem compreender 7 partes principais: 1) Título em inglês (Title); 2) Autores e suas instituições de origem; 3) Abstract e Keywords; 4) Introduction; 5) Corpo do trabalho em inglês; 6) Conclusions; 7) References. </w:t>
      </w:r>
    </w:p>
    <w:p w:rsidR="00000000" w:rsidDel="00000000" w:rsidP="00000000" w:rsidRDefault="00000000" w:rsidRPr="00000000" w14:paraId="00000061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ordem citada acima deve ser respeitada, a menos que os autores usem alguns itens adicionais, a saber: Nomenclatura (Terminology), Agradecimentos (Acknowledgements), Dados Biográficos (Biographical Data) e Apêndices (Appendices). Ver as normas específicas na seção V. </w:t>
      </w:r>
    </w:p>
    <w:p w:rsidR="00000000" w:rsidDel="00000000" w:rsidP="00000000" w:rsidRDefault="00000000" w:rsidRPr="00000000" w14:paraId="00000062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seguir serão feitos alguns comentários sobre os principais itens acima.</w:t>
      </w:r>
    </w:p>
    <w:p w:rsidR="00000000" w:rsidDel="00000000" w:rsidP="00000000" w:rsidRDefault="00000000" w:rsidRPr="00000000" w14:paraId="00000063">
      <w:pPr>
        <w:pStyle w:val="Heading3"/>
        <w:widowControl w:val="1"/>
        <w:numPr>
          <w:ilvl w:val="0"/>
          <w:numId w:val="7"/>
        </w:numPr>
        <w:spacing w:before="200" w:lineRule="auto"/>
        <w:ind w:left="720" w:hanging="360"/>
        <w:jc w:val="both"/>
        <w:rPr>
          <w:b w:val="0"/>
          <w:bCs w:val="0"/>
          <w:u w:val="none"/>
        </w:rPr>
      </w:pPr>
      <w:bookmarkStart w:colFirst="0" w:colLast="0" w:name="_heading=h.rfs8hgs9i07u" w:id="8"/>
      <w:bookmarkEnd w:id="8"/>
      <w:r w:rsidDel="00000000" w:rsidR="00000000" w:rsidRPr="00000000">
        <w:rPr>
          <w:b w:val="0"/>
          <w:bCs w:val="0"/>
          <w:rtl w:val="0"/>
        </w:rPr>
        <w:t xml:space="preserve">Título</w:t>
      </w:r>
    </w:p>
    <w:p w:rsidR="00000000" w:rsidDel="00000000" w:rsidP="00000000" w:rsidRDefault="00000000" w:rsidRPr="00000000" w14:paraId="00000064">
      <w:pPr>
        <w:widowControl w:val="1"/>
        <w:ind w:left="15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título do trabalho deve ser o mais sucinto possível, indicando claramente o assunto de que se trata. Deve estar centrado no topo da primeira página, sendo impresso em negrito, tamanho 14 pontos, com todas as letras em maiúsculo.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56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Autores e instituições de origem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366" w:right="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Abaixo do título do trabalho, também centrados na página, devem ser informados os nomes dos autores e da(s) </w:t>
      </w:r>
      <w:r w:rsidDel="00000000" w:rsidR="00000000" w:rsidRPr="00000000">
        <w:rPr>
          <w:sz w:val="20"/>
          <w:szCs w:val="20"/>
          <w:rtl w:val="0"/>
        </w:rPr>
        <w:t xml:space="preserve">instituição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(ões) a que pertencem. Poderão ser abreviados os nomes e sobrenomes intermediários e escritos na sua forma completa o primeiro nome e o último sobrenome (letras do tipo 12 pontos). Imediatamente abaixo do nome dos </w:t>
      </w:r>
      <w:r w:rsidDel="00000000" w:rsidR="00000000" w:rsidRPr="00000000">
        <w:rPr>
          <w:sz w:val="20"/>
          <w:szCs w:val="20"/>
          <w:rtl w:val="0"/>
        </w:rPr>
        <w:t xml:space="preserve">autores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informar as instituições a que pertencem e os endereços completos (letras do tipo 10 pontos).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56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Resumo e palavras-chave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56" w:line="240" w:lineRule="auto"/>
        <w:ind w:left="366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Resumo é considerado como uma das partes mais </w:t>
      </w:r>
      <w:r w:rsidDel="00000000" w:rsidR="00000000" w:rsidRPr="00000000">
        <w:rPr>
          <w:sz w:val="20"/>
          <w:szCs w:val="20"/>
          <w:rtl w:val="0"/>
        </w:rPr>
        <w:t xml:space="preserve">importantes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trabalho. É baseado nas informações conti</w:t>
      </w:r>
      <w:r w:rsidDel="00000000" w:rsidR="00000000" w:rsidRPr="00000000">
        <w:rPr>
          <w:sz w:val="20"/>
          <w:szCs w:val="20"/>
          <w:rtl w:val="0"/>
        </w:rPr>
        <w:t xml:space="preserve">das neste resumo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que os trabalhos técnicos são indexados e armazenados em bancos de dados. Este resumo deve </w:t>
      </w:r>
      <w:r w:rsidDel="00000000" w:rsidR="00000000" w:rsidRPr="00000000">
        <w:rPr>
          <w:sz w:val="20"/>
          <w:szCs w:val="20"/>
          <w:rtl w:val="0"/>
        </w:rPr>
        <w:t xml:space="preserve">conter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máximo 200 palavras de forma a indicar as </w:t>
      </w:r>
      <w:r w:rsidDel="00000000" w:rsidR="00000000" w:rsidRPr="00000000">
        <w:rPr>
          <w:sz w:val="20"/>
          <w:szCs w:val="20"/>
          <w:rtl w:val="0"/>
        </w:rPr>
        <w:t xml:space="preserve">ideias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principais apresentadas no texto, procedimentos e </w:t>
      </w:r>
      <w:r w:rsidDel="00000000" w:rsidR="00000000" w:rsidRPr="00000000">
        <w:rPr>
          <w:sz w:val="20"/>
          <w:szCs w:val="20"/>
          <w:rtl w:val="0"/>
        </w:rPr>
        <w:t xml:space="preserve">resultados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obtidos. O resumo não deve ser confundido com uma introdução do trabalho e muito menos conter </w:t>
      </w:r>
      <w:r w:rsidDel="00000000" w:rsidR="00000000" w:rsidRPr="00000000">
        <w:rPr>
          <w:sz w:val="20"/>
          <w:szCs w:val="20"/>
          <w:rtl w:val="0"/>
        </w:rPr>
        <w:t xml:space="preserve">abreviações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referências bibliográficas, figuras, etc. Na elaboração deste resumo, como também em todo o trabalho, deve ser utilizada a forma impessoal como, por exemplo, “... Os resultados experimentais mostraram que...” ao invés de “... os resultados que nós obtivemos mostraram que...”. A </w:t>
      </w:r>
      <w:r w:rsidDel="00000000" w:rsidR="00000000" w:rsidRPr="00000000">
        <w:rPr>
          <w:sz w:val="20"/>
          <w:szCs w:val="20"/>
          <w:rtl w:val="0"/>
        </w:rPr>
        <w:t xml:space="preserve">palavra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Resumo deve ser grafada em estilo itálico e em negrito. Já o texto deste Resumo será em estilo normal e em negrito.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56" w:line="240" w:lineRule="auto"/>
        <w:ind w:left="366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366" w:right="38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Palavras-Chave são termos para indexação que possam identificar os principais tópicos abordados no trabalho. O termo Palavras-Chave deve ser grafado em estilo itálico e em negrito. Já o texto deste item será em estilo normal e em negrito.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98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Título, resumo e palavras-chave em inglês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9" w:lineRule="auto"/>
        <w:ind w:left="366" w:right="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Esta parte é obrigatória somente para artigos redigidos em português. O título em português deverá ser reproduzido em inglês, conforme normas apresentadas, destacando-se o estilo em letras todas maiúsculas, negrito e tamanho 12. O termo Abstract (resumo em inglês) deve ser grafado em estilo itálico e em negrito. Já o texto deste Abstract (em inglês) será em estilo normal e em negrito. Keywords (palavras-chave em inglês) são termos para indexação, em inglês, que possam identificar os principais tópicos </w:t>
      </w:r>
      <w:r w:rsidDel="00000000" w:rsidR="00000000" w:rsidRPr="00000000">
        <w:rPr>
          <w:sz w:val="20"/>
          <w:szCs w:val="20"/>
          <w:rtl w:val="0"/>
        </w:rPr>
        <w:t xml:space="preserve">abordados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 trabalho. O termo Keywords deve ser grafado em estilo itálico e em negrito. Já o texto deste item será em estilo normal e em negrito.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97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366" w:right="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introdução deve preparar o leitor para o trabalho </w:t>
      </w:r>
      <w:r w:rsidDel="00000000" w:rsidR="00000000" w:rsidRPr="00000000">
        <w:rPr>
          <w:sz w:val="20"/>
          <w:szCs w:val="20"/>
          <w:rtl w:val="0"/>
        </w:rPr>
        <w:t xml:space="preserve">propriamente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dito, dando uma visão histórica do assunto, e servir como um guia a respeito de como o trabalho está </w:t>
      </w:r>
      <w:r w:rsidDel="00000000" w:rsidR="00000000" w:rsidRPr="00000000">
        <w:rPr>
          <w:sz w:val="20"/>
          <w:szCs w:val="20"/>
          <w:rtl w:val="0"/>
        </w:rPr>
        <w:t xml:space="preserve">organizado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enfatizando quais são as reais contribuições do mesmo em relação aos já apresentados na literatura. A </w:t>
      </w:r>
      <w:r w:rsidDel="00000000" w:rsidR="00000000" w:rsidRPr="00000000">
        <w:rPr>
          <w:sz w:val="20"/>
          <w:szCs w:val="20"/>
          <w:rtl w:val="0"/>
        </w:rPr>
        <w:t xml:space="preserve">introdução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não deve ser uma repetição do Resumo, e deve ser a primeira seção do trabalho a ser numerada.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97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Corpo do trabalho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9" w:lineRule="auto"/>
        <w:ind w:left="366" w:right="3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autores devem organizar o corpo do trabalho em </w:t>
      </w:r>
      <w:r w:rsidDel="00000000" w:rsidR="00000000" w:rsidRPr="00000000">
        <w:rPr>
          <w:sz w:val="20"/>
          <w:szCs w:val="20"/>
          <w:rtl w:val="0"/>
        </w:rPr>
        <w:t xml:space="preserve">diversas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seções, as quais devem conter de forma clara, as </w:t>
      </w:r>
      <w:r w:rsidDel="00000000" w:rsidR="00000000" w:rsidRPr="00000000">
        <w:rPr>
          <w:sz w:val="20"/>
          <w:szCs w:val="20"/>
          <w:rtl w:val="0"/>
        </w:rPr>
        <w:t xml:space="preserve">informações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respeito do trabalho desenvolvido, facilitando a compreensão do mesmo por parte dos leitores.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198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Conclusões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366" w:right="38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conclusões devem ser as mais claras possíveis, </w:t>
      </w:r>
      <w:r w:rsidDel="00000000" w:rsidR="00000000" w:rsidRPr="00000000">
        <w:rPr>
          <w:sz w:val="20"/>
          <w:szCs w:val="20"/>
          <w:rtl w:val="0"/>
        </w:rPr>
        <w:t xml:space="preserve">informando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aos leitores sobre a importância do trabalho dentro do contexto em que se situa. As vantagens e desvantagens deste trabalho em relação aos já existentes na literatura </w:t>
      </w:r>
      <w:r w:rsidDel="00000000" w:rsidR="00000000" w:rsidRPr="00000000">
        <w:rPr>
          <w:sz w:val="20"/>
          <w:szCs w:val="20"/>
          <w:rtl w:val="0"/>
        </w:rPr>
        <w:t xml:space="preserve">devem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 comentadas, assim como os resultados obtidos, as possíveis aplicações práticas e recomendações de </w:t>
      </w:r>
      <w:r w:rsidDel="00000000" w:rsidR="00000000" w:rsidRPr="00000000">
        <w:rPr>
          <w:sz w:val="20"/>
          <w:szCs w:val="20"/>
          <w:rtl w:val="0"/>
        </w:rPr>
        <w:t xml:space="preserve">pesquisas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futuras. Como regra geral, as conclusões devem vir logo após o corpo do trabalho e imediatamente antes das referências bibliográficas.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366" w:right="38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720" w:right="38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9" w:lineRule="auto"/>
        <w:ind w:left="366" w:right="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citações das referências bibliográficas ao longo do texto devem aparecer entre colchetes, antes da pontuação das sentenças nas quais estiverem inseridas. Devem ser </w:t>
      </w:r>
      <w:r w:rsidDel="00000000" w:rsidR="00000000" w:rsidRPr="00000000">
        <w:rPr>
          <w:sz w:val="20"/>
          <w:szCs w:val="20"/>
          <w:rtl w:val="0"/>
        </w:rPr>
        <w:t xml:space="preserve">utilizados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somente os números das referências bibliográficas, evitando-se uso de citações do tipo “... conforme referência [2]...”. O trabalho que foi aceito para publicação, mas que ainda não foi publicado, deve ser colocado nas referências bibliográficas com a citação “ainda não publicado”. Os </w:t>
      </w:r>
      <w:r w:rsidDel="00000000" w:rsidR="00000000" w:rsidRPr="00000000">
        <w:rPr>
          <w:sz w:val="20"/>
          <w:szCs w:val="20"/>
          <w:rtl w:val="0"/>
        </w:rPr>
        <w:t xml:space="preserve">artigos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 periódicos e anais devem ser incluídos iniciando-se pelos nomes dos autores (sobrenome, iniciais), seguido do título do trabalho, onde foi publicado (em itálico), número do volume, páginas, mês e ano da publicação. No caso de livros, após os autores (sobrenome, iniciais), o título deve ser em itálico, seguido da editora, da edição e do local e ano de publicação. No final destas normas, são mostrados </w:t>
      </w:r>
      <w:r w:rsidDel="00000000" w:rsidR="00000000" w:rsidRPr="00000000">
        <w:rPr>
          <w:sz w:val="20"/>
          <w:szCs w:val="20"/>
          <w:rtl w:val="0"/>
        </w:rPr>
        <w:t xml:space="preserve">alguns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exemplos de como devem ser inseridas as referências bibliográficas.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t3h5sf" w:id="9"/>
    <w:bookmarkEnd w:id="9"/>
    <w:p w:rsidR="00000000" w:rsidDel="00000000" w:rsidP="00000000" w:rsidRDefault="00000000" w:rsidRPr="00000000" w14:paraId="00000079">
      <w:pPr>
        <w:pStyle w:val="Heading2"/>
        <w:numPr>
          <w:ilvl w:val="0"/>
          <w:numId w:val="3"/>
        </w:numPr>
        <w:tabs>
          <w:tab w:val="left" w:leader="none" w:pos="1743"/>
        </w:tabs>
        <w:spacing w:after="0" w:before="0" w:line="240" w:lineRule="auto"/>
        <w:ind w:left="1743" w:right="0" w:hanging="340.99999999999994"/>
        <w:jc w:val="left"/>
        <w:rPr/>
      </w:pPr>
      <w:r w:rsidDel="00000000" w:rsidR="00000000" w:rsidRPr="00000000">
        <w:rPr>
          <w:rtl w:val="0"/>
        </w:rPr>
        <w:t xml:space="preserve">NORMAS ESPECIAIS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Figuras, tabelas, equações e abreviações devem obedecer às normas apresentadas a seguir.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d34og8" w:id="10"/>
    <w:bookmarkEnd w:id="10"/>
    <w:p w:rsidR="00000000" w:rsidDel="00000000" w:rsidP="00000000" w:rsidRDefault="00000000" w:rsidRPr="00000000" w14:paraId="0000007E">
      <w:pPr>
        <w:pStyle w:val="Heading3"/>
        <w:numPr>
          <w:ilvl w:val="1"/>
          <w:numId w:val="6"/>
        </w:numPr>
        <w:tabs>
          <w:tab w:val="left" w:leader="none" w:pos="381"/>
        </w:tabs>
        <w:spacing w:after="0" w:before="0" w:line="240" w:lineRule="auto"/>
        <w:ind w:left="381" w:right="0" w:hanging="281"/>
        <w:jc w:val="both"/>
        <w:rPr/>
      </w:pPr>
      <w:r w:rsidDel="00000000" w:rsidR="00000000" w:rsidRPr="00000000">
        <w:rPr>
          <w:rtl w:val="0"/>
        </w:rPr>
        <w:t xml:space="preserve">Figuras e Tabelas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tabelas e figuras (desenhos ou reproduções fotográficas) devem ser intercaladas no texto logo após serem citadas pela primeira vez, desde que caibam dentro dos limites da coluna; caso necessário, utilizar toda a área útil da página. Quanto a legenda, esta deve ser situada acima da tabela (vide Tabela I) e da figura (vide Figura 1).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tabelas devem possuir títulos e são designadas pela </w:t>
      </w:r>
      <w:r w:rsidDel="00000000" w:rsidR="00000000" w:rsidRPr="00000000">
        <w:rPr>
          <w:sz w:val="20"/>
          <w:szCs w:val="20"/>
          <w:rtl w:val="0"/>
        </w:rPr>
        <w:t xml:space="preserve">palavra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Tabela, sendo numeradas em algarismos romanos, </w:t>
      </w:r>
      <w:r w:rsidDel="00000000" w:rsidR="00000000" w:rsidRPr="00000000">
        <w:rPr>
          <w:sz w:val="20"/>
          <w:szCs w:val="20"/>
          <w:rtl w:val="0"/>
        </w:rPr>
        <w:t xml:space="preserve">sequencialmente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conforme mostra a Tabela I.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figuras necessitam de título, legenda, e são designadas pela palavra Figura no texto, numeradas em algarismos </w:t>
      </w:r>
      <w:r w:rsidDel="00000000" w:rsidR="00000000" w:rsidRPr="00000000">
        <w:rPr>
          <w:sz w:val="20"/>
          <w:szCs w:val="20"/>
          <w:rtl w:val="0"/>
        </w:rPr>
        <w:t xml:space="preserve">arábicos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sequencialmente, conforme mostra a Figura 1. A </w:t>
      </w:r>
      <w:r w:rsidDel="00000000" w:rsidR="00000000" w:rsidRPr="00000000">
        <w:rPr>
          <w:sz w:val="20"/>
          <w:szCs w:val="20"/>
          <w:rtl w:val="0"/>
        </w:rPr>
        <w:t xml:space="preserve">designação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das partes de uma figura é feita pelo acréscimo de letras minúsculas ao número da figura, separadas por ponto, começando pela letra a, como por exemplo, Figura 1.a.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 o intuito de facilitar a compreensão das figuras, a </w:t>
      </w:r>
      <w:r w:rsidDel="00000000" w:rsidR="00000000" w:rsidRPr="00000000">
        <w:rPr>
          <w:sz w:val="20"/>
          <w:szCs w:val="20"/>
          <w:rtl w:val="0"/>
        </w:rPr>
        <w:t xml:space="preserve">definição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dos eixos das mesmas deve ser feita utilizando-se </w:t>
      </w:r>
      <w:r w:rsidDel="00000000" w:rsidR="00000000" w:rsidRPr="00000000">
        <w:rPr>
          <w:sz w:val="20"/>
          <w:szCs w:val="20"/>
          <w:rtl w:val="0"/>
        </w:rPr>
        <w:t xml:space="preserve">palavras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(e não letras), exceto no caso de formas de onda e planos de fase. As unidades devem ser expressas entre parênteses. Por exemplo, utilize a denominação “Magnetização (A/m)”, ao invés de “M (A/m)”.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9" w:lineRule="auto"/>
        <w:ind w:left="100" w:right="98" w:firstLine="226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 figuras e tabelas devem ser centradas nas colunas, </w:t>
      </w:r>
      <w:r w:rsidDel="00000000" w:rsidR="00000000" w:rsidRPr="00000000">
        <w:rPr>
          <w:sz w:val="20"/>
          <w:szCs w:val="20"/>
          <w:rtl w:val="0"/>
        </w:rPr>
        <w:t xml:space="preserve">evitando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posicioná-las entre as duas colunas. Na verdade, sugere- se evitar a utilização de tabelas e figuras, cujas dimensões </w:t>
      </w:r>
      <w:r w:rsidDel="00000000" w:rsidR="00000000" w:rsidRPr="00000000">
        <w:rPr>
          <w:sz w:val="20"/>
          <w:szCs w:val="20"/>
          <w:rtl w:val="0"/>
        </w:rPr>
        <w:t xml:space="preserve">ultrapassem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 dimensões das colunas. O uso de tabelas e figuras de grandes dimensões é permitido somente quando for </w:t>
      </w:r>
      <w:r w:rsidDel="00000000" w:rsidR="00000000" w:rsidRPr="00000000">
        <w:rPr>
          <w:sz w:val="20"/>
          <w:szCs w:val="20"/>
          <w:rtl w:val="0"/>
        </w:rPr>
        <w:t xml:space="preserve">necessário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para aumentar a nitidez das informações ali contida</w:t>
      </w:r>
      <w:r w:rsidDel="00000000" w:rsidR="00000000" w:rsidRPr="00000000">
        <w:rPr>
          <w:sz w:val="20"/>
          <w:szCs w:val="20"/>
          <w:rtl w:val="0"/>
        </w:rPr>
        <w:t xml:space="preserve">s.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9" w:lineRule="auto"/>
        <w:ind w:left="100" w:right="98" w:firstLine="2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" w:line="249" w:lineRule="auto"/>
        <w:ind w:left="100" w:right="98" w:firstLine="226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Figura 1: Curva de magnetização em função do campo aplicado.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413816</wp:posOffset>
            </wp:positionH>
            <wp:positionV relativeFrom="paragraph">
              <wp:posOffset>141018</wp:posOffset>
            </wp:positionV>
            <wp:extent cx="2761488" cy="2651759"/>
            <wp:effectExtent b="0" l="0" r="0" t="0"/>
            <wp:wrapTopAndBottom distB="0" distT="0"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61488" cy="265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s8eyo1" w:id="11"/>
    <w:bookmarkEnd w:id="11"/>
    <w:p w:rsidR="00000000" w:rsidDel="00000000" w:rsidP="00000000" w:rsidRDefault="00000000" w:rsidRPr="00000000" w14:paraId="00000089">
      <w:pPr>
        <w:pStyle w:val="Heading3"/>
        <w:numPr>
          <w:ilvl w:val="1"/>
          <w:numId w:val="6"/>
        </w:numPr>
        <w:tabs>
          <w:tab w:val="left" w:leader="none" w:pos="381"/>
        </w:tabs>
        <w:spacing w:after="0" w:before="0" w:line="240" w:lineRule="auto"/>
        <w:ind w:left="381" w:right="0" w:hanging="281"/>
        <w:jc w:val="left"/>
        <w:rPr/>
      </w:pPr>
      <w:r w:rsidDel="00000000" w:rsidR="00000000" w:rsidRPr="00000000">
        <w:rPr>
          <w:rtl w:val="0"/>
        </w:rPr>
        <w:t xml:space="preserve">Equações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9" w:lineRule="auto"/>
        <w:ind w:left="100" w:right="3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numeração das equações deve ser colocada entre </w:t>
      </w:r>
      <w:r w:rsidDel="00000000" w:rsidR="00000000" w:rsidRPr="00000000">
        <w:rPr>
          <w:sz w:val="20"/>
          <w:szCs w:val="20"/>
          <w:rtl w:val="0"/>
        </w:rPr>
        <w:t xml:space="preserve">parênteses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na margem direita, como no exemplo abaixo. As equações devem ser editadas de forma compacta, estar centralizadas na coluna e devem utilizar o estilo itálico. Caso a nomenclatura não seja inserida no início do texto, as grandezas devem ser definidas logo após as equações em que são indicadas.</w:t>
      </w:r>
    </w:p>
    <w:p w:rsidR="00000000" w:rsidDel="00000000" w:rsidP="00000000" w:rsidRDefault="00000000" w:rsidRPr="00000000" w14:paraId="0000008B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tabs>
          <w:tab w:val="center" w:leader="none" w:pos="2466"/>
          <w:tab w:val="right" w:leader="none" w:pos="4933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sz w:val="36"/>
          <w:szCs w:val="36"/>
          <w:vertAlign w:val="subscript"/>
        </w:rPr>
        <w:drawing>
          <wp:inline distB="0" distT="0" distL="114300" distR="114300">
            <wp:extent cx="972820" cy="375285"/>
            <wp:effectExtent b="0" l="0" r="0" t="0"/>
            <wp:docPr id="2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820" cy="3752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ab/>
        <w:t xml:space="preserve">(1)</w:t>
      </w:r>
    </w:p>
    <w:p w:rsidR="00000000" w:rsidDel="00000000" w:rsidP="00000000" w:rsidRDefault="00000000" w:rsidRPr="00000000" w14:paraId="0000008D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Onde:</w:t>
      </w:r>
    </w:p>
    <w:p w:rsidR="00000000" w:rsidDel="00000000" w:rsidP="00000000" w:rsidRDefault="00000000" w:rsidRPr="00000000" w14:paraId="0000008E">
      <w:pPr>
        <w:widowControl w:val="1"/>
        <w:ind w:firstLine="22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085.0" w:type="dxa"/>
        <w:jc w:val="left"/>
        <w:tblLayout w:type="fixed"/>
        <w:tblLook w:val="0400"/>
      </w:tblPr>
      <w:tblGrid>
        <w:gridCol w:w="510"/>
        <w:gridCol w:w="630"/>
        <w:gridCol w:w="3945"/>
        <w:tblGridChange w:id="0">
          <w:tblGrid>
            <w:gridCol w:w="510"/>
            <w:gridCol w:w="630"/>
            <w:gridCol w:w="3945"/>
          </w:tblGrid>
        </w:tblGridChange>
      </w:tblGrid>
      <w:tr>
        <w:trPr>
          <w:cantSplit w:val="0"/>
          <w:trHeight w:val="289.99999999999994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ind w:firstLine="227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sz w:val="20"/>
                      <w:szCs w:val="20"/>
                    </w:rPr>
                  </m:ctrlPr>
                </m:sSubPr>
                <m:e>
                  <m:r>
                    <m:t>Δ</m:t>
                  </m:r>
                  <m:r>
                    <w:rPr>
                      <w:sz w:val="20"/>
                      <w:szCs w:val="20"/>
                    </w:rPr>
                    <m:t xml:space="preserve">I</m:t>
                  </m:r>
                </m:e>
                <m:sub>
                  <m:r>
                    <w:rPr>
                      <w:sz w:val="20"/>
                      <w:szCs w:val="20"/>
                    </w:rPr>
                    <m:t xml:space="preserve">L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Corrente de pico no indutor ressonante.</w:t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ind w:firstLine="227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sz w:val="20"/>
                      <w:szCs w:val="20"/>
                    </w:rPr>
                  </m:ctrlPr>
                </m:sSubPr>
                <m:e>
                  <m:r>
                    <w:rPr>
                      <w:sz w:val="20"/>
                      <w:szCs w:val="20"/>
                    </w:rPr>
                    <m:t xml:space="preserve">I</m:t>
                  </m:r>
                </m:e>
                <m:sub>
                  <m:r>
                    <w:rPr>
                      <w:sz w:val="20"/>
                      <w:szCs w:val="20"/>
                    </w:rPr>
                    <m:t xml:space="preserve">0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Corrente de carga.</w:t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ind w:firstLine="227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sz w:val="20"/>
                      <w:szCs w:val="20"/>
                    </w:rPr>
                  </m:ctrlPr>
                </m:sSubPr>
                <m:e>
                  <m:r>
                    <w:rPr>
                      <w:sz w:val="20"/>
                      <w:szCs w:val="20"/>
                    </w:rPr>
                    <m:t xml:space="preserve">V</m:t>
                  </m:r>
                </m:e>
                <m:sub>
                  <m:r>
                    <w:rPr>
                      <w:sz w:val="20"/>
                      <w:szCs w:val="20"/>
                    </w:rPr>
                    <m:t xml:space="preserve">i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Tensão de alimentação.</w:t>
            </w:r>
          </w:p>
        </w:tc>
      </w:tr>
      <w:tr>
        <w:trPr>
          <w:cantSplit w:val="0"/>
          <w:tblHeader w:val="0"/>
        </w:trPr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ind w:firstLine="227"/>
              <w:jc w:val="both"/>
              <w:rPr>
                <w:sz w:val="20"/>
                <w:szCs w:val="20"/>
              </w:rPr>
            </w:pPr>
            <m:oMath>
              <m:r>
                <w:rPr>
                  <w:sz w:val="20"/>
                  <w:szCs w:val="20"/>
                </w:rPr>
                <m:t xml:space="preserve">Z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Mar>
              <w:top w:w="-56.69291338582678" w:type="dxa"/>
              <w:left w:w="-56.69291338582678" w:type="dxa"/>
              <w:bottom w:w="-56.69291338582678" w:type="dxa"/>
              <w:right w:w="-56.69291338582678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Impedância característica do circuito ressonante.</w:t>
            </w:r>
          </w:p>
        </w:tc>
      </w:tr>
    </w:tbl>
    <w:p w:rsidR="00000000" w:rsidDel="00000000" w:rsidP="00000000" w:rsidRDefault="00000000" w:rsidRPr="00000000" w14:paraId="0000009B">
      <w:pPr>
        <w:pStyle w:val="Heading3"/>
        <w:tabs>
          <w:tab w:val="left" w:leader="none" w:pos="431"/>
        </w:tabs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bookmarkStart w:colFirst="0" w:colLast="0" w:name="bookmark=kix.xasz6miqpm3m" w:id="12"/>
    <w:bookmarkEnd w:id="12"/>
    <w:p w:rsidR="00000000" w:rsidDel="00000000" w:rsidP="00000000" w:rsidRDefault="00000000" w:rsidRPr="00000000" w14:paraId="0000009C">
      <w:pPr>
        <w:pStyle w:val="Heading3"/>
        <w:numPr>
          <w:ilvl w:val="1"/>
          <w:numId w:val="6"/>
        </w:numPr>
        <w:tabs>
          <w:tab w:val="left" w:leader="none" w:pos="431"/>
        </w:tabs>
        <w:ind w:left="431" w:hanging="331"/>
        <w:rPr/>
      </w:pPr>
      <w:r w:rsidDel="00000000" w:rsidR="00000000" w:rsidRPr="00000000">
        <w:rPr>
          <w:rtl w:val="0"/>
        </w:rPr>
        <w:t xml:space="preserve">Abreviações e Siglas</w:t>
      </w:r>
    </w:p>
    <w:p w:rsidR="00000000" w:rsidDel="00000000" w:rsidP="00000000" w:rsidRDefault="00000000" w:rsidRPr="00000000" w14:paraId="0000009D">
      <w:pPr>
        <w:spacing w:before="138" w:line="249" w:lineRule="auto"/>
        <w:ind w:left="100" w:right="165" w:firstLine="2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abreviações a serem utilizadas no texto, devem ser definidas na primeira vez em que aparecem, como por exemplo, “... Modulação por Largura de Pulso (PWM)...”.</w:t>
      </w:r>
    </w:p>
    <w:p w:rsidR="00000000" w:rsidDel="00000000" w:rsidP="00000000" w:rsidRDefault="00000000" w:rsidRPr="00000000" w14:paraId="0000009E">
      <w:pPr>
        <w:spacing w:before="138" w:line="249" w:lineRule="auto"/>
        <w:ind w:left="100" w:right="165" w:firstLine="2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kix.cf3md1ccxz3x" w:id="13"/>
    <w:bookmarkEnd w:id="13"/>
    <w:p w:rsidR="00000000" w:rsidDel="00000000" w:rsidP="00000000" w:rsidRDefault="00000000" w:rsidRPr="00000000" w14:paraId="0000009F">
      <w:pPr>
        <w:pStyle w:val="Heading2"/>
        <w:numPr>
          <w:ilvl w:val="0"/>
          <w:numId w:val="3"/>
        </w:numPr>
        <w:tabs>
          <w:tab w:val="left" w:leader="none" w:pos="910"/>
        </w:tabs>
        <w:ind w:left="910" w:hanging="263"/>
        <w:rPr/>
      </w:pPr>
      <w:r w:rsidDel="00000000" w:rsidR="00000000" w:rsidRPr="00000000">
        <w:rPr>
          <w:rtl w:val="0"/>
        </w:rPr>
        <w:t xml:space="preserve">NORMAS PARA SEÇÕES ADICIONAIS</w:t>
      </w:r>
    </w:p>
    <w:p w:rsidR="00000000" w:rsidDel="00000000" w:rsidP="00000000" w:rsidRDefault="00000000" w:rsidRPr="00000000" w14:paraId="000000A0">
      <w:pPr>
        <w:spacing w:before="206" w:line="249" w:lineRule="auto"/>
        <w:ind w:left="100" w:right="165" w:firstLine="2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Caso sejam utilizadas seções adicionais opcionais como Nomenclatura; Agradecimentos, Dados Biográficos e Apêndices, as seguintes instruções devem ser observadas:</w:t>
      </w:r>
    </w:p>
    <w:p w:rsidR="00000000" w:rsidDel="00000000" w:rsidP="00000000" w:rsidRDefault="00000000" w:rsidRPr="00000000" w14:paraId="000000A1">
      <w:pPr>
        <w:spacing w:before="3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kix.s6q61c4mt87d" w:id="14"/>
    <w:bookmarkEnd w:id="14"/>
    <w:p w:rsidR="00000000" w:rsidDel="00000000" w:rsidP="00000000" w:rsidRDefault="00000000" w:rsidRPr="00000000" w14:paraId="000000A2">
      <w:pPr>
        <w:pStyle w:val="Heading3"/>
        <w:ind w:firstLine="0"/>
        <w:rPr/>
      </w:pPr>
      <w:bookmarkStart w:colFirst="0" w:colLast="0" w:name="_heading=h.5ty3jgzarb29" w:id="15"/>
      <w:bookmarkEnd w:id="15"/>
      <w:r w:rsidDel="00000000" w:rsidR="00000000" w:rsidRPr="00000000">
        <w:rPr>
          <w:rtl w:val="0"/>
        </w:rPr>
        <w:t xml:space="preserve">A. Nomenclatura</w:t>
      </w:r>
    </w:p>
    <w:p w:rsidR="00000000" w:rsidDel="00000000" w:rsidP="00000000" w:rsidRDefault="00000000" w:rsidRPr="00000000" w14:paraId="000000A3">
      <w:pPr>
        <w:spacing w:before="138" w:line="249" w:lineRule="auto"/>
        <w:ind w:left="100" w:right="165" w:firstLine="22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nomenclatura consiste na definição das grandezas e símbolos utilizados ao longo do trabalho. Caso seja incluído, este item não deve ser numerado e deve preceder o item Introdução. Caso os autores optem por não inserir este item, as definições das grandezas e símbolos utilizados devem ser incluídas ao longo do texto, logo após o seu aparecimento. No início destas normas é apresentado um exemplo para este item opcional.</w:t>
      </w:r>
    </w:p>
    <w:p w:rsidR="00000000" w:rsidDel="00000000" w:rsidP="00000000" w:rsidRDefault="00000000" w:rsidRPr="00000000" w14:paraId="000000A4">
      <w:pPr>
        <w:spacing w:before="138" w:line="240" w:lineRule="auto"/>
        <w:ind w:left="100" w:right="165" w:firstLine="226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bookmark=id.17dp8vu" w:id="16"/>
    <w:bookmarkEnd w:id="16"/>
    <w:p w:rsidR="00000000" w:rsidDel="00000000" w:rsidP="00000000" w:rsidRDefault="00000000" w:rsidRPr="00000000" w14:paraId="000000A5">
      <w:pPr>
        <w:pStyle w:val="Heading3"/>
        <w:spacing w:before="112" w:lineRule="auto"/>
        <w:ind w:firstLine="0"/>
        <w:rPr/>
      </w:pPr>
      <w:r w:rsidDel="00000000" w:rsidR="00000000" w:rsidRPr="00000000">
        <w:rPr>
          <w:rtl w:val="0"/>
        </w:rPr>
        <w:t xml:space="preserve">B. Agradecimentos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agradecimentos a eventuais colaboradores não recebem numeração e devem ser colocadas no texto, antes das </w:t>
      </w:r>
      <w:r w:rsidDel="00000000" w:rsidR="00000000" w:rsidRPr="00000000">
        <w:rPr>
          <w:sz w:val="20"/>
          <w:szCs w:val="20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bibliográficas. No final deste trabalho é mostrado um exemplo de como podem ser feitos estes agradecimentos.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rdcrjn" w:id="17"/>
    <w:bookmarkEnd w:id="17"/>
    <w:p w:rsidR="00000000" w:rsidDel="00000000" w:rsidP="00000000" w:rsidRDefault="00000000" w:rsidRPr="00000000" w14:paraId="000000A8">
      <w:pPr>
        <w:pStyle w:val="Heading3"/>
        <w:ind w:firstLine="0"/>
        <w:rPr/>
      </w:pPr>
      <w:r w:rsidDel="00000000" w:rsidR="00000000" w:rsidRPr="00000000">
        <w:rPr>
          <w:rtl w:val="0"/>
        </w:rPr>
        <w:t xml:space="preserve">C. Dados biográficos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dados biográficos dos autores deverão estar na mesma ordem de autores colocados no início do trabalho e, caso </w:t>
      </w:r>
      <w:r w:rsidDel="00000000" w:rsidR="00000000" w:rsidRPr="00000000">
        <w:rPr>
          <w:sz w:val="20"/>
          <w:szCs w:val="20"/>
          <w:rtl w:val="0"/>
        </w:rPr>
        <w:t xml:space="preserve">sejam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incluídos, deverão conter basicamente os seguintes dados: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185" w:line="240" w:lineRule="auto"/>
        <w:ind w:left="597" w:right="0" w:hanging="16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Completo (em negrito e sublinhado);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202" w:line="240" w:lineRule="auto"/>
        <w:ind w:left="597" w:right="0" w:hanging="16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ano de nascimento;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"/>
        </w:tabs>
        <w:spacing w:after="0" w:before="201" w:line="240" w:lineRule="auto"/>
        <w:ind w:left="597" w:right="0" w:hanging="167.9999999999999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ano de Graduação e Pós-Graduação;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"/>
          <w:tab w:val="left" w:leader="none" w:pos="598"/>
        </w:tabs>
        <w:spacing w:after="0" w:before="202" w:line="249" w:lineRule="auto"/>
        <w:ind w:left="598" w:right="98" w:hanging="1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 (instituições e empresas onde trabalhou, número de patentes obtidas, áreas de atuação, atividades científicas relevantes, sociedades científicas a que pertence, etc.).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26in1rg" w:id="18"/>
    <w:bookmarkEnd w:id="18"/>
    <w:p w:rsidR="00000000" w:rsidDel="00000000" w:rsidP="00000000" w:rsidRDefault="00000000" w:rsidRPr="00000000" w14:paraId="000000AF">
      <w:pPr>
        <w:pStyle w:val="Heading3"/>
        <w:ind w:firstLine="0"/>
        <w:rPr/>
      </w:pPr>
      <w:r w:rsidDel="00000000" w:rsidR="00000000" w:rsidRPr="00000000">
        <w:rPr>
          <w:rtl w:val="0"/>
        </w:rPr>
        <w:t xml:space="preserve">D. Apêndices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9" w:lineRule="auto"/>
        <w:ind w:left="100" w:right="98" w:firstLine="226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São materiais de importância secundária para </w:t>
      </w:r>
      <w:r w:rsidDel="00000000" w:rsidR="00000000" w:rsidRPr="00000000">
        <w:rPr>
          <w:sz w:val="20"/>
          <w:szCs w:val="20"/>
          <w:rtl w:val="0"/>
        </w:rPr>
        <w:t xml:space="preserve">compreensão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 trabalho, mas que devem seguir a formatação geral dos textos do artigo sendo numerados em forma sequencial (Apêndice I, Apêndice II, etc.). Estes, quando incluídos, devem ocupar a pa</w:t>
      </w:r>
      <w:r w:rsidDel="00000000" w:rsidR="00000000" w:rsidRPr="00000000">
        <w:rPr>
          <w:sz w:val="20"/>
          <w:szCs w:val="20"/>
          <w:rtl w:val="0"/>
        </w:rPr>
        <w:t xml:space="preserve">rte final do artigo.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" w:line="249" w:lineRule="auto"/>
        <w:ind w:left="100" w:right="98" w:firstLine="226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OBSERVAÇÃO:</w:t>
      </w:r>
      <w:r w:rsidDel="00000000" w:rsidR="00000000" w:rsidRPr="00000000">
        <w:rPr>
          <w:sz w:val="20"/>
          <w:szCs w:val="20"/>
          <w:rtl w:val="0"/>
        </w:rPr>
        <w:t xml:space="preserve"> Quando do fechamento do artigo, o conteúdo da última página deve ser distribuído uniformemente utilizando ambas as colunas de tal forma que elas fiquem tão paralelas quanto possível (ver abaixo).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44sinio" w:id="19"/>
    <w:bookmarkEnd w:id="19"/>
    <w:p w:rsidR="00000000" w:rsidDel="00000000" w:rsidP="00000000" w:rsidRDefault="00000000" w:rsidRPr="00000000" w14:paraId="000000B3">
      <w:pPr>
        <w:pStyle w:val="Heading2"/>
        <w:numPr>
          <w:ilvl w:val="0"/>
          <w:numId w:val="3"/>
        </w:numPr>
        <w:tabs>
          <w:tab w:val="left" w:leader="none" w:pos="2064"/>
        </w:tabs>
        <w:spacing w:after="0" w:before="0" w:line="240" w:lineRule="auto"/>
        <w:ind w:left="2064" w:right="0" w:hanging="370"/>
        <w:jc w:val="left"/>
        <w:rPr/>
      </w:pPr>
      <w:r w:rsidDel="00000000" w:rsidR="00000000" w:rsidRPr="00000000">
        <w:rPr>
          <w:rtl w:val="0"/>
        </w:rPr>
        <w:t xml:space="preserve">CONCLUSÕES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artigo foi integralmente editado conforme as normas exigidas pela XXIII Conferência de Estudos em Engenharia Elétrica. Portanto, este deve ser utilizado como template para o(s) autor(es) de trabalho(s) técnico-científico(s) redigir(em) seu(s) artigo(s) com a finalidade de submissão e publicação na XXIII CEEL.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ind w:firstLine="0"/>
        <w:jc w:val="center"/>
        <w:rPr/>
      </w:pPr>
      <w:r w:rsidDel="00000000" w:rsidR="00000000" w:rsidRPr="00000000">
        <w:rPr>
          <w:rtl w:val="0"/>
        </w:rPr>
        <w:t xml:space="preserve">AGRADECIMENTOS (OPCIONAL)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9" w:lineRule="auto"/>
        <w:ind w:left="100" w:right="98" w:firstLine="2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autores agradecem a Fulano de Tal, pela colaboração neste trabalho. Este projeto foi financiado pelo CNPq (</w:t>
      </w:r>
      <w:r w:rsidDel="00000000" w:rsidR="00000000" w:rsidRPr="00000000">
        <w:rPr>
          <w:sz w:val="20"/>
          <w:szCs w:val="20"/>
          <w:rtl w:val="0"/>
        </w:rPr>
        <w:t xml:space="preserve">processo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xxyyzz).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ind w:firstLine="0"/>
        <w:jc w:val="center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222" w:line="249" w:lineRule="auto"/>
        <w:ind w:left="432" w:right="98" w:hanging="3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C.T. Rim, D.Y. Hu, G.H. Cho, “Transformers as Equi- valent Circuits for Switches: General Proof and D- Q Transformation-Based Analysis”,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IEEE Transactions on Industry Applications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vol. 26, no. 4, pp. 832-840,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432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July/August 1990.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432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432" w:right="0" w:hanging="332"/>
        <w:jc w:val="both"/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N. Mohan, T. M.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Undeland, W. P. Robbins,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Power Elec- tronics: converters, applications, and design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John Wiley &amp; Sons, 2a Edição, Nova Iorque, 1995.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119" w:line="249" w:lineRule="auto"/>
        <w:ind w:left="432" w:right="38" w:hanging="3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S. A. González, M. I. Valla, and C. H. Muravchik, “A Phase Modulated DGPS Transmitter Implemented with a CMRC”, 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Proc. of COBEP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vol. 02, pp. 553-558, 2001.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119" w:line="249" w:lineRule="auto"/>
        <w:ind w:left="432" w:right="38" w:hanging="332"/>
        <w:jc w:val="both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Lowara (2003).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BG Series – Self-priming centrifugal pumps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Acedido em 24 de Novembro de 2003, em: </w:t>
      </w:r>
      <w:hyperlink r:id="rId14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" w:lineRule="auto"/>
        <w:ind w:left="4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//www.lowara.com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</w:tabs>
        <w:spacing w:after="0" w:before="128" w:line="249" w:lineRule="auto"/>
        <w:ind w:left="432" w:right="38" w:hanging="3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Instituto Nacional de Estatística (2003).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Índices de Preços na Produção Industrial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Acedido em 24 de Novembro de 2003, em: </w:t>
      </w:r>
      <w:hyperlink r:id="rId16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http://www.ine.pt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4">
      <w:pPr>
        <w:pStyle w:val="Heading2"/>
        <w:spacing w:before="92" w:lineRule="auto"/>
        <w:ind w:left="861" w:firstLine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DADOS BIOGRÁFICOS (OPCIONAL)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" w:line="249" w:lineRule="auto"/>
        <w:ind w:left="100" w:right="9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Fulano de Tal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nascido em 01/02/1980 em Uberlândia-MG, é engenheiro eletricista (2003), mestre (2005) e doutor em En- genharia Elétrica (2010) pela Universidade Federal de </w:t>
      </w:r>
      <w:r w:rsidDel="00000000" w:rsidR="00000000" w:rsidRPr="00000000">
        <w:rPr>
          <w:sz w:val="20"/>
          <w:szCs w:val="20"/>
          <w:rtl w:val="0"/>
        </w:rPr>
        <w:t xml:space="preserve">Uberlândia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De 2010 a 2014 foi coordenador do Laboratório de Eletrônica de Potência. Atualmente é professor titular da </w:t>
      </w:r>
      <w:r w:rsidDel="00000000" w:rsidR="00000000" w:rsidRPr="00000000">
        <w:rPr>
          <w:sz w:val="20"/>
          <w:szCs w:val="20"/>
          <w:rtl w:val="0"/>
        </w:rPr>
        <w:t xml:space="preserve">Universidade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Federal de Uberlândia. Suas áreas de interesse são: Eletrônica de Potência, Qualidade do Processamento da </w:t>
      </w:r>
      <w:r w:rsidDel="00000000" w:rsidR="00000000" w:rsidRPr="00000000">
        <w:rPr>
          <w:sz w:val="20"/>
          <w:szCs w:val="20"/>
          <w:rtl w:val="0"/>
        </w:rPr>
        <w:t xml:space="preserve">Energia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Elétrica, Sistemas de Controle Eletrônicos e Acionamentos de Máquinas Elétricas. É sócio efetivo da Sociedade Brasileira de Eletrônica de Potência (SOBRAEP) desde 2010.</w:t>
      </w:r>
    </w:p>
    <w:sectPr>
      <w:type w:val="continuous"/>
      <w:pgSz w:h="16840" w:w="11910" w:orient="portrait"/>
      <w:pgMar w:bottom="1000" w:top="1060" w:left="920" w:right="580" w:header="0" w:footer="804"/>
      <w:cols w:equalWidth="0" w:num="2">
        <w:col w:space="199" w:w="5105.5"/>
        <w:col w:space="0" w:w="5105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3221038</wp:posOffset>
              </wp:positionH>
              <wp:positionV relativeFrom="paragraph">
                <wp:posOffset>10028238</wp:posOffset>
              </wp:positionV>
              <wp:extent cx="171450" cy="19748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90783"/>
                        <a:ext cx="1524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3221038</wp:posOffset>
              </wp:positionH>
              <wp:positionV relativeFrom="paragraph">
                <wp:posOffset>10028238</wp:posOffset>
              </wp:positionV>
              <wp:extent cx="171450" cy="197485"/>
              <wp:effectExtent b="0" l="0" r="0" t="0"/>
              <wp:wrapNone/>
              <wp:docPr id="2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450" cy="1974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6" w:hanging="26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8"/>
      <w:numFmt w:val="decimal"/>
      <w:lvlText w:val="%2"/>
      <w:lvlJc w:val="left"/>
      <w:pPr>
        <w:ind w:left="1291" w:hanging="807.000000000000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14"/>
        <w:szCs w:val="14"/>
      </w:rPr>
    </w:lvl>
    <w:lvl w:ilvl="2">
      <w:start w:val="0"/>
      <w:numFmt w:val="bullet"/>
      <w:lvlText w:val="•"/>
      <w:lvlJc w:val="left"/>
      <w:pPr>
        <w:ind w:left="1719" w:hanging="807"/>
      </w:pPr>
      <w:rPr/>
    </w:lvl>
    <w:lvl w:ilvl="3">
      <w:start w:val="0"/>
      <w:numFmt w:val="bullet"/>
      <w:lvlText w:val="•"/>
      <w:lvlJc w:val="left"/>
      <w:pPr>
        <w:ind w:left="2138" w:hanging="806.9999999999998"/>
      </w:pPr>
      <w:rPr/>
    </w:lvl>
    <w:lvl w:ilvl="4">
      <w:start w:val="0"/>
      <w:numFmt w:val="bullet"/>
      <w:lvlText w:val="•"/>
      <w:lvlJc w:val="left"/>
      <w:pPr>
        <w:ind w:left="2557" w:hanging="807"/>
      </w:pPr>
      <w:rPr/>
    </w:lvl>
    <w:lvl w:ilvl="5">
      <w:start w:val="0"/>
      <w:numFmt w:val="bullet"/>
      <w:lvlText w:val="•"/>
      <w:lvlJc w:val="left"/>
      <w:pPr>
        <w:ind w:left="2976" w:hanging="806.9999999999995"/>
      </w:pPr>
      <w:rPr/>
    </w:lvl>
    <w:lvl w:ilvl="6">
      <w:start w:val="0"/>
      <w:numFmt w:val="bullet"/>
      <w:lvlText w:val="•"/>
      <w:lvlJc w:val="left"/>
      <w:pPr>
        <w:ind w:left="3395" w:hanging="807"/>
      </w:pPr>
      <w:rPr/>
    </w:lvl>
    <w:lvl w:ilvl="7">
      <w:start w:val="0"/>
      <w:numFmt w:val="bullet"/>
      <w:lvlText w:val="•"/>
      <w:lvlJc w:val="left"/>
      <w:pPr>
        <w:ind w:left="3815" w:hanging="807"/>
      </w:pPr>
      <w:rPr/>
    </w:lvl>
    <w:lvl w:ilvl="8">
      <w:start w:val="0"/>
      <w:numFmt w:val="bullet"/>
      <w:lvlText w:val="•"/>
      <w:lvlJc w:val="left"/>
      <w:pPr>
        <w:ind w:left="4234" w:hanging="807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382" w:hanging="283"/>
      </w:pPr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lvl>
    <w:lvl w:ilvl="1">
      <w:start w:val="0"/>
      <w:numFmt w:val="bullet"/>
      <w:lvlText w:val="•"/>
      <w:lvlJc w:val="left"/>
      <w:pPr>
        <w:ind w:left="849" w:hanging="282.9999999999999"/>
      </w:pPr>
      <w:rPr/>
    </w:lvl>
    <w:lvl w:ilvl="2">
      <w:start w:val="0"/>
      <w:numFmt w:val="bullet"/>
      <w:lvlText w:val="•"/>
      <w:lvlJc w:val="left"/>
      <w:pPr>
        <w:ind w:left="1318" w:hanging="282.9999999999998"/>
      </w:pPr>
      <w:rPr/>
    </w:lvl>
    <w:lvl w:ilvl="3">
      <w:start w:val="0"/>
      <w:numFmt w:val="bullet"/>
      <w:lvlText w:val="•"/>
      <w:lvlJc w:val="left"/>
      <w:pPr>
        <w:ind w:left="1787" w:hanging="283.0000000000002"/>
      </w:pPr>
      <w:rPr/>
    </w:lvl>
    <w:lvl w:ilvl="4">
      <w:start w:val="0"/>
      <w:numFmt w:val="bullet"/>
      <w:lvlText w:val="•"/>
      <w:lvlJc w:val="left"/>
      <w:pPr>
        <w:ind w:left="2257" w:hanging="283.0000000000002"/>
      </w:pPr>
      <w:rPr/>
    </w:lvl>
    <w:lvl w:ilvl="5">
      <w:start w:val="0"/>
      <w:numFmt w:val="bullet"/>
      <w:lvlText w:val="•"/>
      <w:lvlJc w:val="left"/>
      <w:pPr>
        <w:ind w:left="2726" w:hanging="283"/>
      </w:pPr>
      <w:rPr/>
    </w:lvl>
    <w:lvl w:ilvl="6">
      <w:start w:val="0"/>
      <w:numFmt w:val="bullet"/>
      <w:lvlText w:val="•"/>
      <w:lvlJc w:val="left"/>
      <w:pPr>
        <w:ind w:left="3195" w:hanging="283"/>
      </w:pPr>
      <w:rPr/>
    </w:lvl>
    <w:lvl w:ilvl="7">
      <w:start w:val="0"/>
      <w:numFmt w:val="bullet"/>
      <w:lvlText w:val="•"/>
      <w:lvlJc w:val="left"/>
      <w:pPr>
        <w:ind w:left="3664" w:hanging="283.0000000000009"/>
      </w:pPr>
      <w:rPr/>
    </w:lvl>
    <w:lvl w:ilvl="8">
      <w:start w:val="0"/>
      <w:numFmt w:val="bullet"/>
      <w:lvlText w:val="•"/>
      <w:lvlJc w:val="left"/>
      <w:pPr>
        <w:ind w:left="4134" w:hanging="283.0000000000009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995" w:hanging="227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2307" w:hanging="227"/>
      </w:pPr>
      <w:rPr/>
    </w:lvl>
    <w:lvl w:ilvl="2">
      <w:start w:val="0"/>
      <w:numFmt w:val="bullet"/>
      <w:lvlText w:val="•"/>
      <w:lvlJc w:val="left"/>
      <w:pPr>
        <w:ind w:left="2614" w:hanging="227"/>
      </w:pPr>
      <w:rPr/>
    </w:lvl>
    <w:lvl w:ilvl="3">
      <w:start w:val="0"/>
      <w:numFmt w:val="bullet"/>
      <w:lvlText w:val="•"/>
      <w:lvlJc w:val="left"/>
      <w:pPr>
        <w:ind w:left="2921" w:hanging="226.9999999999991"/>
      </w:pPr>
      <w:rPr/>
    </w:lvl>
    <w:lvl w:ilvl="4">
      <w:start w:val="0"/>
      <w:numFmt w:val="bullet"/>
      <w:lvlText w:val="•"/>
      <w:lvlJc w:val="left"/>
      <w:pPr>
        <w:ind w:left="3229" w:hanging="227"/>
      </w:pPr>
      <w:rPr/>
    </w:lvl>
    <w:lvl w:ilvl="5">
      <w:start w:val="0"/>
      <w:numFmt w:val="bullet"/>
      <w:lvlText w:val="•"/>
      <w:lvlJc w:val="left"/>
      <w:pPr>
        <w:ind w:left="3536" w:hanging="226.9999999999991"/>
      </w:pPr>
      <w:rPr/>
    </w:lvl>
    <w:lvl w:ilvl="6">
      <w:start w:val="0"/>
      <w:numFmt w:val="bullet"/>
      <w:lvlText w:val="•"/>
      <w:lvlJc w:val="left"/>
      <w:pPr>
        <w:ind w:left="3843" w:hanging="227"/>
      </w:pPr>
      <w:rPr/>
    </w:lvl>
    <w:lvl w:ilvl="7">
      <w:start w:val="0"/>
      <w:numFmt w:val="bullet"/>
      <w:lvlText w:val="•"/>
      <w:lvlJc w:val="left"/>
      <w:pPr>
        <w:ind w:left="4150" w:hanging="227"/>
      </w:pPr>
      <w:rPr/>
    </w:lvl>
    <w:lvl w:ilvl="8">
      <w:start w:val="0"/>
      <w:numFmt w:val="bullet"/>
      <w:lvlText w:val="•"/>
      <w:lvlJc w:val="left"/>
      <w:pPr>
        <w:ind w:left="4458" w:hanging="227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598" w:hanging="170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053" w:hanging="170"/>
      </w:pPr>
      <w:rPr/>
    </w:lvl>
    <w:lvl w:ilvl="2">
      <w:start w:val="0"/>
      <w:numFmt w:val="bullet"/>
      <w:lvlText w:val="•"/>
      <w:lvlJc w:val="left"/>
      <w:pPr>
        <w:ind w:left="1506" w:hanging="170"/>
      </w:pPr>
      <w:rPr/>
    </w:lvl>
    <w:lvl w:ilvl="3">
      <w:start w:val="0"/>
      <w:numFmt w:val="bullet"/>
      <w:lvlText w:val="•"/>
      <w:lvlJc w:val="left"/>
      <w:pPr>
        <w:ind w:left="1959" w:hanging="170"/>
      </w:pPr>
      <w:rPr/>
    </w:lvl>
    <w:lvl w:ilvl="4">
      <w:start w:val="0"/>
      <w:numFmt w:val="bullet"/>
      <w:lvlText w:val="•"/>
      <w:lvlJc w:val="left"/>
      <w:pPr>
        <w:ind w:left="2413" w:hanging="170"/>
      </w:pPr>
      <w:rPr/>
    </w:lvl>
    <w:lvl w:ilvl="5">
      <w:start w:val="0"/>
      <w:numFmt w:val="bullet"/>
      <w:lvlText w:val="•"/>
      <w:lvlJc w:val="left"/>
      <w:pPr>
        <w:ind w:left="2866" w:hanging="170"/>
      </w:pPr>
      <w:rPr/>
    </w:lvl>
    <w:lvl w:ilvl="6">
      <w:start w:val="0"/>
      <w:numFmt w:val="bullet"/>
      <w:lvlText w:val="•"/>
      <w:lvlJc w:val="left"/>
      <w:pPr>
        <w:ind w:left="3319" w:hanging="170"/>
      </w:pPr>
      <w:rPr/>
    </w:lvl>
    <w:lvl w:ilvl="7">
      <w:start w:val="0"/>
      <w:numFmt w:val="bullet"/>
      <w:lvlText w:val="•"/>
      <w:lvlJc w:val="left"/>
      <w:pPr>
        <w:ind w:left="3773" w:hanging="170"/>
      </w:pPr>
      <w:rPr/>
    </w:lvl>
    <w:lvl w:ilvl="8">
      <w:start w:val="0"/>
      <w:numFmt w:val="bullet"/>
      <w:lvlText w:val="•"/>
      <w:lvlJc w:val="left"/>
      <w:pPr>
        <w:ind w:left="4226" w:hanging="170"/>
      </w:pPr>
      <w:rPr/>
    </w:lvl>
  </w:abstractNum>
  <w:abstractNum w:abstractNumId="5">
    <w:lvl w:ilvl="0">
      <w:start w:val="1"/>
      <w:numFmt w:val="decimal"/>
      <w:lvlText w:val="[%1]"/>
      <w:lvlJc w:val="left"/>
      <w:pPr>
        <w:ind w:left="432" w:hanging="332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909" w:hanging="332"/>
      </w:pPr>
      <w:rPr/>
    </w:lvl>
    <w:lvl w:ilvl="2">
      <w:start w:val="0"/>
      <w:numFmt w:val="bullet"/>
      <w:lvlText w:val="•"/>
      <w:lvlJc w:val="left"/>
      <w:pPr>
        <w:ind w:left="1378" w:hanging="332"/>
      </w:pPr>
      <w:rPr/>
    </w:lvl>
    <w:lvl w:ilvl="3">
      <w:start w:val="0"/>
      <w:numFmt w:val="bullet"/>
      <w:lvlText w:val="•"/>
      <w:lvlJc w:val="left"/>
      <w:pPr>
        <w:ind w:left="1847" w:hanging="332"/>
      </w:pPr>
      <w:rPr/>
    </w:lvl>
    <w:lvl w:ilvl="4">
      <w:start w:val="0"/>
      <w:numFmt w:val="bullet"/>
      <w:lvlText w:val="•"/>
      <w:lvlJc w:val="left"/>
      <w:pPr>
        <w:ind w:left="2317" w:hanging="332"/>
      </w:pPr>
      <w:rPr/>
    </w:lvl>
    <w:lvl w:ilvl="5">
      <w:start w:val="0"/>
      <w:numFmt w:val="bullet"/>
      <w:lvlText w:val="•"/>
      <w:lvlJc w:val="left"/>
      <w:pPr>
        <w:ind w:left="2786" w:hanging="331.99999999999955"/>
      </w:pPr>
      <w:rPr/>
    </w:lvl>
    <w:lvl w:ilvl="6">
      <w:start w:val="0"/>
      <w:numFmt w:val="bullet"/>
      <w:lvlText w:val="•"/>
      <w:lvlJc w:val="left"/>
      <w:pPr>
        <w:ind w:left="3255" w:hanging="332"/>
      </w:pPr>
      <w:rPr/>
    </w:lvl>
    <w:lvl w:ilvl="7">
      <w:start w:val="0"/>
      <w:numFmt w:val="bullet"/>
      <w:lvlText w:val="•"/>
      <w:lvlJc w:val="left"/>
      <w:pPr>
        <w:ind w:left="3725" w:hanging="332"/>
      </w:pPr>
      <w:rPr/>
    </w:lvl>
    <w:lvl w:ilvl="8">
      <w:start w:val="0"/>
      <w:numFmt w:val="bullet"/>
      <w:lvlText w:val="•"/>
      <w:lvlJc w:val="left"/>
      <w:pPr>
        <w:ind w:left="4194" w:hanging="332"/>
      </w:pPr>
      <w:rPr/>
    </w:lvl>
  </w:abstractNum>
  <w:abstractNum w:abstractNumId="6">
    <w:lvl w:ilvl="0">
      <w:start w:val="2"/>
      <w:numFmt w:val="decimal"/>
      <w:lvlText w:val="%1)"/>
      <w:lvlJc w:val="left"/>
      <w:pPr>
        <w:ind w:left="366" w:hanging="266"/>
      </w:pPr>
      <w:rPr>
        <w:rFonts w:ascii="Times New Roman" w:cs="Times New Roman" w:eastAsia="Times New Roman" w:hAnsi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upperLetter"/>
      <w:lvlText w:val="%2."/>
      <w:lvlJc w:val="left"/>
      <w:pPr>
        <w:ind w:left="382" w:hanging="283"/>
      </w:pPr>
      <w:rPr>
        <w:rFonts w:ascii="Times New Roman" w:cs="Times New Roman" w:eastAsia="Times New Roman" w:hAnsi="Times New Roman"/>
        <w:b w:val="1"/>
        <w:bCs w:val="1"/>
        <w:i w:val="1"/>
        <w:iCs w:val="1"/>
        <w:sz w:val="20"/>
        <w:szCs w:val="20"/>
      </w:rPr>
    </w:lvl>
    <w:lvl w:ilvl="2">
      <w:start w:val="0"/>
      <w:numFmt w:val="bullet"/>
      <w:lvlText w:val="•"/>
      <w:lvlJc w:val="left"/>
      <w:pPr>
        <w:ind w:left="908" w:hanging="283"/>
      </w:pPr>
      <w:rPr/>
    </w:lvl>
    <w:lvl w:ilvl="3">
      <w:start w:val="0"/>
      <w:numFmt w:val="bullet"/>
      <w:lvlText w:val="•"/>
      <w:lvlJc w:val="left"/>
      <w:pPr>
        <w:ind w:left="1436" w:hanging="283"/>
      </w:pPr>
      <w:rPr/>
    </w:lvl>
    <w:lvl w:ilvl="4">
      <w:start w:val="0"/>
      <w:numFmt w:val="bullet"/>
      <w:lvlText w:val="•"/>
      <w:lvlJc w:val="left"/>
      <w:pPr>
        <w:ind w:left="1964" w:hanging="283"/>
      </w:pPr>
      <w:rPr/>
    </w:lvl>
    <w:lvl w:ilvl="5">
      <w:start w:val="0"/>
      <w:numFmt w:val="bullet"/>
      <w:lvlText w:val="•"/>
      <w:lvlJc w:val="left"/>
      <w:pPr>
        <w:ind w:left="2492" w:hanging="283"/>
      </w:pPr>
      <w:rPr/>
    </w:lvl>
    <w:lvl w:ilvl="6">
      <w:start w:val="0"/>
      <w:numFmt w:val="bullet"/>
      <w:lvlText w:val="•"/>
      <w:lvlJc w:val="left"/>
      <w:pPr>
        <w:ind w:left="3020" w:hanging="283"/>
      </w:pPr>
      <w:rPr/>
    </w:lvl>
    <w:lvl w:ilvl="7">
      <w:start w:val="0"/>
      <w:numFmt w:val="bullet"/>
      <w:lvlText w:val="•"/>
      <w:lvlJc w:val="left"/>
      <w:pPr>
        <w:ind w:left="3548" w:hanging="283"/>
      </w:pPr>
      <w:rPr/>
    </w:lvl>
    <w:lvl w:ilvl="8">
      <w:start w:val="0"/>
      <w:numFmt w:val="bullet"/>
      <w:lvlText w:val="•"/>
      <w:lvlJc w:val="left"/>
      <w:pPr>
        <w:ind w:left="4076" w:hanging="283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69" w:right="168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ind w:left="100" w:hanging="281"/>
    </w:pPr>
    <w:rPr>
      <w:rFonts w:ascii="Times New Roman" w:cs="Times New Roman" w:eastAsia="Times New Roman" w:hAnsi="Times New Roman"/>
      <w:b w:val="1"/>
      <w:bCs w:val="1"/>
      <w:i w:val="1"/>
      <w:i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100"/>
    </w:pPr>
    <w:rPr>
      <w:rFonts w:ascii="Times New Roman" w:cs="Times New Roman" w:eastAsia="Times New Roman" w:hAnsi="Times New Roman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364" w:hanging="264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19" w:lineRule="exact"/>
      <w:ind w:left="212"/>
    </w:pPr>
    <w:rPr>
      <w:rFonts w:ascii="Times New Roman" w:cs="Times New Roman" w:eastAsia="Times New Roman" w:hAnsi="Times New Roman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footer" Target="footer1.xml"/><Relationship Id="rId13" Type="http://schemas.openxmlformats.org/officeDocument/2006/relationships/image" Target="media/image4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hyperlink" Target="http://www.lowara.com/" TargetMode="External"/><Relationship Id="rId14" Type="http://schemas.openxmlformats.org/officeDocument/2006/relationships/hyperlink" Target="http://www.lowara.com/" TargetMode="External"/><Relationship Id="rId16" Type="http://schemas.openxmlformats.org/officeDocument/2006/relationships/hyperlink" Target="http://www.ine.p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cbpT0M7/xaPniNsNLW5TGO+TA==">CgMxLjAyCWlkLmdqZGd4czIKaWQuMzBqMHpsbDIKaWQuMWZvYjl0ZTIKaWQuM3pueXNoNzIOaC5oZzQ3cmdvd2h5c2UyCmlkLjNkeTZ2a20yEGtpeC5udWo1bHkycjQ2dDcyDmgucXJoamF4dnp6bzJiMg5oLnJmczhoZ3M5aTA3dTIKaWQuMXQzaDVzZjIKaWQuNGQzNG9nODIKaWQuMnM4ZXlvMTIQa2l4Lnhhc3o2bWlxcG0zbTIQa2l4LmNmM21kMWNjeHozeDIQa2l4LnM2cTYxYzRtdDg3ZDIOaC41dHkzamd6YXJiMjkyCmlkLjE3ZHA4dnUyCmlkLjNyZGNyam4yCmlkLjI2aW4xcmcyCmlkLjQ0c2luaW84AHIhMXBVUzZNUXhxc1JSWDJRNVE2RnZWVWxBbk9GYlN2LX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2024-07-03T02:22:18Z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2024-07-03T00:00:00Z</vt:lpwstr>
  </property>
  <property fmtid="{D5CDD505-2E9C-101B-9397-08002B2CF9AE}" pid="3" name="Creator">
    <vt:lpwstr>LaTeX with hyperref</vt:lpwstr>
  </property>
  <property fmtid="{D5CDD505-2E9C-101B-9397-08002B2CF9AE}" pid="4" name="LastSaved">
    <vt:lpwstr>2024-07-03T00:00:00Z</vt:lpwstr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